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7CFB" w14:textId="063DE41C" w:rsidR="00DB0132" w:rsidRPr="00BE2BA8" w:rsidRDefault="00B17F72" w:rsidP="00BE2BA8">
      <w:pPr>
        <w:jc w:val="center"/>
      </w:pPr>
      <w:r w:rsidRPr="00B17F72">
        <w:rPr>
          <w:rFonts w:ascii="Trebuchet MS" w:hAnsi="Trebuchet MS"/>
          <w:b/>
          <w:bCs/>
          <w:noProof/>
          <w:sz w:val="40"/>
        </w:rPr>
        <w:drawing>
          <wp:anchor distT="0" distB="0" distL="114300" distR="114300" simplePos="0" relativeHeight="251658240" behindDoc="1" locked="0" layoutInCell="1" allowOverlap="1" wp14:anchorId="6983EC92" wp14:editId="63FB62D7">
            <wp:simplePos x="0" y="0"/>
            <wp:positionH relativeFrom="column">
              <wp:posOffset>-434975</wp:posOffset>
            </wp:positionH>
            <wp:positionV relativeFrom="paragraph">
              <wp:posOffset>0</wp:posOffset>
            </wp:positionV>
            <wp:extent cx="1876425" cy="716193"/>
            <wp:effectExtent l="0" t="0" r="0" b="8255"/>
            <wp:wrapTight wrapText="bothSides">
              <wp:wrapPolygon edited="0">
                <wp:start x="0" y="0"/>
                <wp:lineTo x="0" y="21274"/>
                <wp:lineTo x="21271" y="21274"/>
                <wp:lineTo x="212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7161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0C173" w14:textId="32BE8881" w:rsidR="00B17F72" w:rsidRPr="005C49BA" w:rsidRDefault="00B17F72" w:rsidP="00B17F72">
      <w:pPr>
        <w:pStyle w:val="Title"/>
        <w:rPr>
          <w:rFonts w:ascii="Arial" w:hAnsi="Arial" w:cs="Arial"/>
          <w:sz w:val="28"/>
          <w:szCs w:val="28"/>
        </w:rPr>
      </w:pPr>
      <w:r w:rsidRPr="005C49BA">
        <w:rPr>
          <w:rFonts w:ascii="Arial" w:hAnsi="Arial" w:cs="Arial"/>
          <w:sz w:val="28"/>
          <w:szCs w:val="28"/>
        </w:rPr>
        <w:t>Parish Church of St John the Baptist</w:t>
      </w:r>
      <w:r w:rsidR="005C49BA">
        <w:rPr>
          <w:rFonts w:ascii="Arial" w:hAnsi="Arial" w:cs="Arial"/>
          <w:sz w:val="28"/>
          <w:szCs w:val="28"/>
        </w:rPr>
        <w:t>,</w:t>
      </w:r>
      <w:r w:rsidRPr="005C49BA">
        <w:rPr>
          <w:rFonts w:ascii="Arial" w:hAnsi="Arial" w:cs="Arial"/>
          <w:sz w:val="28"/>
          <w:szCs w:val="28"/>
        </w:rPr>
        <w:t xml:space="preserve"> Broadstone</w:t>
      </w:r>
    </w:p>
    <w:p w14:paraId="3FCE316E" w14:textId="21ACFD04" w:rsidR="00B17F72" w:rsidRDefault="00B17F72" w:rsidP="00B17F72">
      <w:pPr>
        <w:pStyle w:val="Title"/>
        <w:rPr>
          <w:rFonts w:ascii="Arial" w:hAnsi="Arial" w:cs="Arial"/>
          <w:sz w:val="40"/>
        </w:rPr>
      </w:pPr>
    </w:p>
    <w:p w14:paraId="78F086DE" w14:textId="0F64C950" w:rsidR="00B17F72" w:rsidRPr="008746FA" w:rsidRDefault="0070625F" w:rsidP="00BE2BA8">
      <w:pPr>
        <w:pStyle w:val="Title"/>
        <w:ind w:left="2160"/>
        <w:jc w:val="left"/>
        <w:rPr>
          <w:rFonts w:ascii="Arial" w:hAnsi="Arial" w:cs="Arial"/>
          <w:sz w:val="28"/>
          <w:szCs w:val="28"/>
        </w:rPr>
      </w:pPr>
      <w:r>
        <w:rPr>
          <w:rFonts w:ascii="Arial" w:hAnsi="Arial" w:cs="Arial"/>
          <w:sz w:val="40"/>
        </w:rPr>
        <w:t xml:space="preserve">     </w:t>
      </w:r>
      <w:r w:rsidR="00B17F72" w:rsidRPr="005C49BA">
        <w:rPr>
          <w:rFonts w:ascii="Arial" w:hAnsi="Arial" w:cs="Arial"/>
          <w:sz w:val="28"/>
          <w:szCs w:val="28"/>
        </w:rPr>
        <w:t xml:space="preserve">BURIAL OF ASHES </w:t>
      </w:r>
      <w:r w:rsidR="00B17F72" w:rsidRPr="008746FA">
        <w:rPr>
          <w:rFonts w:ascii="Arial" w:hAnsi="Arial" w:cs="Arial"/>
          <w:sz w:val="28"/>
          <w:szCs w:val="28"/>
        </w:rPr>
        <w:t>POLICY AND</w:t>
      </w:r>
    </w:p>
    <w:p w14:paraId="2E1278F5" w14:textId="514E0638" w:rsidR="00B17F72" w:rsidRPr="008746FA" w:rsidRDefault="00B17F72" w:rsidP="00654FB9">
      <w:pPr>
        <w:pStyle w:val="Title"/>
        <w:rPr>
          <w:rFonts w:ascii="Arial" w:hAnsi="Arial" w:cs="Arial"/>
          <w:sz w:val="28"/>
          <w:szCs w:val="28"/>
        </w:rPr>
      </w:pPr>
      <w:r w:rsidRPr="008746FA">
        <w:rPr>
          <w:rFonts w:ascii="Arial" w:hAnsi="Arial" w:cs="Arial"/>
          <w:sz w:val="28"/>
          <w:szCs w:val="28"/>
        </w:rPr>
        <w:t xml:space="preserve">APPLICATION FOR PERMISSION </w:t>
      </w:r>
    </w:p>
    <w:p w14:paraId="0F483028" w14:textId="5C43982D" w:rsidR="002D686A" w:rsidRPr="008746FA" w:rsidRDefault="00B17F72" w:rsidP="00246194">
      <w:pPr>
        <w:pStyle w:val="Title"/>
        <w:rPr>
          <w:rFonts w:ascii="Arial" w:hAnsi="Arial" w:cs="Arial"/>
          <w:sz w:val="32"/>
          <w:szCs w:val="32"/>
        </w:rPr>
      </w:pPr>
      <w:r w:rsidRPr="008746FA">
        <w:rPr>
          <w:rFonts w:ascii="Arial" w:hAnsi="Arial" w:cs="Arial"/>
          <w:sz w:val="28"/>
          <w:szCs w:val="28"/>
        </w:rPr>
        <w:t xml:space="preserve">TO INTER </w:t>
      </w:r>
      <w:r w:rsidR="00EF1C1B" w:rsidRPr="008746FA">
        <w:rPr>
          <w:rFonts w:ascii="Arial" w:hAnsi="Arial" w:cs="Arial"/>
          <w:sz w:val="28"/>
          <w:szCs w:val="28"/>
        </w:rPr>
        <w:t>ASHES</w:t>
      </w:r>
      <w:r w:rsidRPr="008746FA">
        <w:rPr>
          <w:rFonts w:ascii="Arial" w:hAnsi="Arial" w:cs="Arial"/>
          <w:sz w:val="28"/>
          <w:szCs w:val="28"/>
        </w:rPr>
        <w:t xml:space="preserve"> IN </w:t>
      </w:r>
      <w:r w:rsidR="00BE2BA8" w:rsidRPr="008746FA">
        <w:rPr>
          <w:rFonts w:ascii="Arial" w:hAnsi="Arial" w:cs="Arial"/>
          <w:sz w:val="28"/>
          <w:szCs w:val="28"/>
        </w:rPr>
        <w:t>ST JOHN’S REMEMBRANCE GARDEN</w:t>
      </w:r>
    </w:p>
    <w:p w14:paraId="4FA4EFE8" w14:textId="05947BB0" w:rsidR="005955B4" w:rsidRDefault="005955B4" w:rsidP="00EF1C1B"/>
    <w:p w14:paraId="0FEF2441" w14:textId="23896100" w:rsidR="00CC3DD8" w:rsidRDefault="00CC3DD8" w:rsidP="00CA6FE0">
      <w:pPr>
        <w:tabs>
          <w:tab w:val="left" w:pos="284"/>
        </w:tabs>
        <w:rPr>
          <w:rFonts w:ascii="Arial" w:hAnsi="Arial" w:cs="Arial"/>
          <w:color w:val="000000"/>
        </w:rPr>
      </w:pPr>
      <w:r>
        <w:rPr>
          <w:rFonts w:ascii="Arial" w:hAnsi="Arial" w:cs="Arial"/>
          <w:color w:val="000000"/>
        </w:rPr>
        <w:t xml:space="preserve">This document follows </w:t>
      </w:r>
      <w:r w:rsidR="00017AD2">
        <w:rPr>
          <w:rFonts w:ascii="Arial" w:hAnsi="Arial" w:cs="Arial"/>
          <w:color w:val="000000"/>
        </w:rPr>
        <w:t xml:space="preserve">and complies with </w:t>
      </w:r>
      <w:r>
        <w:rPr>
          <w:rFonts w:ascii="Arial" w:hAnsi="Arial" w:cs="Arial"/>
          <w:color w:val="000000"/>
        </w:rPr>
        <w:t>the regulations contained in the documents listed below:</w:t>
      </w:r>
    </w:p>
    <w:p w14:paraId="2B301D08" w14:textId="76463602" w:rsidR="00CC3DD8" w:rsidRPr="00CC3DD8" w:rsidRDefault="00CC3DD8" w:rsidP="00BB22D1">
      <w:pPr>
        <w:pStyle w:val="Title"/>
        <w:numPr>
          <w:ilvl w:val="0"/>
          <w:numId w:val="19"/>
        </w:numPr>
        <w:jc w:val="left"/>
        <w:rPr>
          <w:rFonts w:ascii="Arial" w:hAnsi="Arial" w:cs="Arial"/>
          <w:b w:val="0"/>
          <w:bCs/>
          <w:sz w:val="22"/>
          <w:szCs w:val="22"/>
        </w:rPr>
      </w:pPr>
      <w:r w:rsidRPr="00CC3DD8">
        <w:rPr>
          <w:rFonts w:ascii="Arial" w:hAnsi="Arial" w:cs="Arial"/>
          <w:b w:val="0"/>
          <w:bCs/>
          <w:sz w:val="22"/>
          <w:szCs w:val="22"/>
        </w:rPr>
        <w:t>PCC Policy for the Burial of Ashes in the Garden of Remembrance</w:t>
      </w:r>
    </w:p>
    <w:p w14:paraId="13B7AF08" w14:textId="7E92DD10" w:rsidR="00CC3DD8" w:rsidRPr="00CC3DD8" w:rsidRDefault="00CC3DD8" w:rsidP="00BB22D1">
      <w:pPr>
        <w:pStyle w:val="Title"/>
        <w:numPr>
          <w:ilvl w:val="0"/>
          <w:numId w:val="19"/>
        </w:numPr>
        <w:jc w:val="left"/>
        <w:rPr>
          <w:rFonts w:ascii="Arial" w:hAnsi="Arial" w:cs="Arial"/>
          <w:b w:val="0"/>
          <w:bCs/>
          <w:sz w:val="22"/>
          <w:szCs w:val="22"/>
        </w:rPr>
      </w:pPr>
      <w:r w:rsidRPr="00CC3DD8">
        <w:rPr>
          <w:rFonts w:ascii="Arial" w:hAnsi="Arial" w:cs="Arial"/>
          <w:b w:val="0"/>
          <w:bCs/>
          <w:sz w:val="22"/>
          <w:szCs w:val="22"/>
        </w:rPr>
        <w:t>Guidance for Families on Churchyard Matters</w:t>
      </w:r>
    </w:p>
    <w:p w14:paraId="2807F2A7" w14:textId="6337B635" w:rsidR="00CC3DD8" w:rsidRPr="00CC3DD8" w:rsidRDefault="00CC3DD8" w:rsidP="00BB22D1">
      <w:pPr>
        <w:pStyle w:val="Title"/>
        <w:numPr>
          <w:ilvl w:val="0"/>
          <w:numId w:val="19"/>
        </w:numPr>
        <w:jc w:val="left"/>
        <w:rPr>
          <w:rFonts w:ascii="Arial" w:hAnsi="Arial" w:cs="Arial"/>
          <w:b w:val="0"/>
          <w:bCs/>
          <w:sz w:val="22"/>
          <w:szCs w:val="22"/>
        </w:rPr>
      </w:pPr>
      <w:r w:rsidRPr="00CC3DD8">
        <w:rPr>
          <w:rFonts w:ascii="Arial" w:hAnsi="Arial" w:cs="Arial"/>
          <w:b w:val="0"/>
          <w:bCs/>
          <w:sz w:val="22"/>
          <w:szCs w:val="22"/>
        </w:rPr>
        <w:t>General Guidance on Churchyard Matters</w:t>
      </w:r>
    </w:p>
    <w:p w14:paraId="42110A9E" w14:textId="74996528" w:rsidR="00CC3DD8" w:rsidRDefault="00CC3DD8" w:rsidP="005C49BA">
      <w:pPr>
        <w:pStyle w:val="Title"/>
        <w:numPr>
          <w:ilvl w:val="0"/>
          <w:numId w:val="19"/>
        </w:numPr>
        <w:jc w:val="left"/>
        <w:rPr>
          <w:rFonts w:ascii="Arial" w:hAnsi="Arial" w:cs="Arial"/>
          <w:b w:val="0"/>
          <w:bCs/>
          <w:sz w:val="22"/>
          <w:szCs w:val="22"/>
        </w:rPr>
      </w:pPr>
      <w:r w:rsidRPr="00CC3DD8">
        <w:rPr>
          <w:rFonts w:ascii="Arial" w:hAnsi="Arial" w:cs="Arial"/>
          <w:b w:val="0"/>
          <w:bCs/>
          <w:sz w:val="22"/>
          <w:szCs w:val="22"/>
        </w:rPr>
        <w:t>Churchyard Regulations 2016</w:t>
      </w:r>
    </w:p>
    <w:p w14:paraId="3BCA92BD" w14:textId="77777777" w:rsidR="005C49BA" w:rsidRPr="005C49BA" w:rsidRDefault="005C49BA" w:rsidP="005C49BA">
      <w:pPr>
        <w:pStyle w:val="Title"/>
        <w:ind w:left="720"/>
        <w:jc w:val="left"/>
        <w:rPr>
          <w:rFonts w:ascii="Arial" w:hAnsi="Arial" w:cs="Arial"/>
          <w:b w:val="0"/>
          <w:bCs/>
          <w:sz w:val="22"/>
          <w:szCs w:val="22"/>
        </w:rPr>
      </w:pPr>
    </w:p>
    <w:p w14:paraId="206B1045" w14:textId="2399103F" w:rsidR="00CA6FE0" w:rsidRDefault="00CA6FE0" w:rsidP="00CA6FE0">
      <w:pPr>
        <w:tabs>
          <w:tab w:val="left" w:pos="284"/>
        </w:tabs>
        <w:rPr>
          <w:rFonts w:ascii="Arial" w:hAnsi="Arial" w:cs="Arial"/>
          <w:color w:val="000000"/>
        </w:rPr>
      </w:pPr>
      <w:r w:rsidRPr="00D22910">
        <w:rPr>
          <w:rFonts w:ascii="Arial" w:hAnsi="Arial" w:cs="Arial"/>
          <w:color w:val="000000"/>
        </w:rPr>
        <w:t>The burial of ashes will be open to anyone living in the parish</w:t>
      </w:r>
      <w:r w:rsidR="00E47849">
        <w:rPr>
          <w:rFonts w:ascii="Arial" w:hAnsi="Arial" w:cs="Arial"/>
          <w:color w:val="000000"/>
        </w:rPr>
        <w:t xml:space="preserve">, anyone who dies in the parish, </w:t>
      </w:r>
      <w:r w:rsidR="00B9617E">
        <w:rPr>
          <w:rFonts w:ascii="Arial" w:hAnsi="Arial" w:cs="Arial"/>
          <w:color w:val="000000"/>
        </w:rPr>
        <w:t xml:space="preserve">or </w:t>
      </w:r>
      <w:r w:rsidR="00E47849">
        <w:rPr>
          <w:rFonts w:ascii="Arial" w:hAnsi="Arial" w:cs="Arial"/>
          <w:color w:val="000000"/>
        </w:rPr>
        <w:t>anyone on</w:t>
      </w:r>
      <w:r w:rsidR="00B9617E">
        <w:rPr>
          <w:rFonts w:ascii="Arial" w:hAnsi="Arial" w:cs="Arial"/>
          <w:color w:val="000000"/>
        </w:rPr>
        <w:t xml:space="preserve"> the Electoral Rol</w:t>
      </w:r>
      <w:r w:rsidR="00E47849">
        <w:rPr>
          <w:rFonts w:ascii="Arial" w:hAnsi="Arial" w:cs="Arial"/>
          <w:color w:val="000000"/>
        </w:rPr>
        <w:t>l</w:t>
      </w:r>
      <w:r w:rsidR="00B9617E">
        <w:rPr>
          <w:rFonts w:ascii="Arial" w:hAnsi="Arial" w:cs="Arial"/>
          <w:color w:val="000000"/>
        </w:rPr>
        <w:t xml:space="preserve"> of St</w:t>
      </w:r>
      <w:r w:rsidRPr="00D22910">
        <w:rPr>
          <w:rFonts w:ascii="Arial" w:hAnsi="Arial" w:cs="Arial"/>
          <w:color w:val="000000"/>
        </w:rPr>
        <w:t xml:space="preserve">. </w:t>
      </w:r>
      <w:r w:rsidR="00B9617E">
        <w:rPr>
          <w:rFonts w:ascii="Arial" w:hAnsi="Arial" w:cs="Arial"/>
          <w:color w:val="000000"/>
        </w:rPr>
        <w:t xml:space="preserve">John’s Church, Broadstone. </w:t>
      </w:r>
      <w:r w:rsidRPr="00D22910">
        <w:rPr>
          <w:rFonts w:ascii="Arial" w:hAnsi="Arial" w:cs="Arial"/>
          <w:color w:val="000000"/>
        </w:rPr>
        <w:t xml:space="preserve">An application for this service for someone </w:t>
      </w:r>
      <w:r w:rsidR="00E47849">
        <w:rPr>
          <w:rFonts w:ascii="Arial" w:hAnsi="Arial" w:cs="Arial"/>
          <w:color w:val="000000"/>
        </w:rPr>
        <w:t xml:space="preserve">closely associated with St John’s but </w:t>
      </w:r>
      <w:r w:rsidR="00B9617E">
        <w:rPr>
          <w:rFonts w:ascii="Arial" w:hAnsi="Arial" w:cs="Arial"/>
          <w:color w:val="000000"/>
        </w:rPr>
        <w:t xml:space="preserve">living </w:t>
      </w:r>
      <w:r w:rsidRPr="00D22910">
        <w:rPr>
          <w:rFonts w:ascii="Arial" w:hAnsi="Arial" w:cs="Arial"/>
          <w:color w:val="000000"/>
        </w:rPr>
        <w:t xml:space="preserve">outside the parish, will be considered at the </w:t>
      </w:r>
      <w:r w:rsidR="00323D86" w:rsidRPr="00D22910">
        <w:rPr>
          <w:rFonts w:ascii="Arial" w:hAnsi="Arial" w:cs="Arial"/>
          <w:color w:val="000000"/>
        </w:rPr>
        <w:t xml:space="preserve">discretion </w:t>
      </w:r>
      <w:r w:rsidR="00323D86">
        <w:rPr>
          <w:rFonts w:ascii="Arial" w:hAnsi="Arial" w:cs="Arial"/>
          <w:color w:val="000000"/>
        </w:rPr>
        <w:t xml:space="preserve">of the </w:t>
      </w:r>
      <w:r w:rsidRPr="00D22910">
        <w:rPr>
          <w:rFonts w:ascii="Arial" w:hAnsi="Arial" w:cs="Arial"/>
          <w:color w:val="000000"/>
        </w:rPr>
        <w:t>Vicar. (Similar criteria as those used to determine a qualifying connection for marriage will be used).</w:t>
      </w:r>
    </w:p>
    <w:p w14:paraId="09CF2969" w14:textId="4BFA5387" w:rsidR="001E40BB" w:rsidRDefault="001E40BB" w:rsidP="00CA6FE0">
      <w:pPr>
        <w:tabs>
          <w:tab w:val="left" w:pos="284"/>
        </w:tabs>
        <w:rPr>
          <w:rFonts w:ascii="Arial" w:hAnsi="Arial" w:cs="Arial"/>
          <w:color w:val="000000"/>
        </w:rPr>
      </w:pPr>
      <w:r>
        <w:rPr>
          <w:rFonts w:ascii="Arial" w:hAnsi="Arial" w:cs="Arial"/>
          <w:color w:val="000000"/>
        </w:rPr>
        <w:t xml:space="preserve">The burying of ashes in consecrated grounds </w:t>
      </w:r>
      <w:r w:rsidR="00210A60">
        <w:rPr>
          <w:rFonts w:ascii="Arial" w:hAnsi="Arial" w:cs="Arial"/>
          <w:color w:val="000000"/>
        </w:rPr>
        <w:t xml:space="preserve">is different from cemeteries and subject to faculties and regulations of the Church of England. It is important any families </w:t>
      </w:r>
      <w:r w:rsidR="00900479">
        <w:rPr>
          <w:rFonts w:ascii="Arial" w:hAnsi="Arial" w:cs="Arial"/>
          <w:color w:val="000000"/>
        </w:rPr>
        <w:t xml:space="preserve">/ executors </w:t>
      </w:r>
      <w:r w:rsidR="00210A60">
        <w:rPr>
          <w:rFonts w:ascii="Arial" w:hAnsi="Arial" w:cs="Arial"/>
          <w:color w:val="000000"/>
        </w:rPr>
        <w:t>understand these regulations and agree to abide by them before any burial of ashes takes place.</w:t>
      </w:r>
    </w:p>
    <w:p w14:paraId="3573F225" w14:textId="4B09262A" w:rsidR="00210A60" w:rsidRDefault="00017AD2" w:rsidP="00CA6FE0">
      <w:pPr>
        <w:tabs>
          <w:tab w:val="left" w:pos="284"/>
        </w:tabs>
        <w:rPr>
          <w:rFonts w:ascii="Arial" w:hAnsi="Arial" w:cs="Arial"/>
          <w:color w:val="000000"/>
        </w:rPr>
      </w:pPr>
      <w:r>
        <w:rPr>
          <w:rFonts w:ascii="Arial" w:hAnsi="Arial" w:cs="Arial"/>
          <w:color w:val="000000"/>
        </w:rPr>
        <w:t>The most significant of these are:</w:t>
      </w:r>
      <w:r w:rsidR="00A26431">
        <w:rPr>
          <w:rFonts w:ascii="Arial" w:hAnsi="Arial" w:cs="Arial"/>
          <w:color w:val="000000"/>
        </w:rPr>
        <w:t xml:space="preserve"> t</w:t>
      </w:r>
      <w:r w:rsidR="00210A60">
        <w:rPr>
          <w:rFonts w:ascii="Arial" w:hAnsi="Arial" w:cs="Arial"/>
          <w:color w:val="000000"/>
        </w:rPr>
        <w:t xml:space="preserve">he Church considers such a burial the last resting place. </w:t>
      </w:r>
      <w:r w:rsidR="0083506A">
        <w:rPr>
          <w:rFonts w:ascii="Arial" w:hAnsi="Arial" w:cs="Arial"/>
          <w:color w:val="000000"/>
        </w:rPr>
        <w:t>Any future exhumation and relocation of remains is very unlikely to be permitted and a faculty for this would only be granted in the most exceptional of circumstances.</w:t>
      </w:r>
      <w:r w:rsidR="00E00F50">
        <w:rPr>
          <w:rFonts w:ascii="Arial" w:hAnsi="Arial" w:cs="Arial"/>
          <w:color w:val="000000"/>
        </w:rPr>
        <w:t xml:space="preserve"> </w:t>
      </w:r>
      <w:r w:rsidR="00A26431">
        <w:rPr>
          <w:rFonts w:ascii="Arial" w:hAnsi="Arial" w:cs="Arial"/>
          <w:color w:val="000000"/>
        </w:rPr>
        <w:t>Secondly there are strict regulations about the types of memorial stone tablets which are permitted.</w:t>
      </w:r>
      <w:r>
        <w:rPr>
          <w:rFonts w:ascii="Arial" w:hAnsi="Arial" w:cs="Arial"/>
          <w:color w:val="000000"/>
        </w:rPr>
        <w:t xml:space="preserve"> Thirdly there are regulations about upkeep. Fourthly, rules apply regarding what may be placed on the stone. </w:t>
      </w:r>
    </w:p>
    <w:p w14:paraId="1D77D2C4" w14:textId="396237C6" w:rsidR="00CA6FE0" w:rsidRPr="00084FB3" w:rsidRDefault="00A26431" w:rsidP="00CA6FE0">
      <w:pPr>
        <w:tabs>
          <w:tab w:val="left" w:pos="284"/>
        </w:tabs>
        <w:rPr>
          <w:rFonts w:ascii="Arial" w:hAnsi="Arial" w:cs="Arial"/>
          <w:b/>
          <w:bCs/>
          <w:i/>
          <w:iCs/>
          <w:color w:val="000000"/>
        </w:rPr>
      </w:pPr>
      <w:r w:rsidRPr="00084FB3">
        <w:rPr>
          <w:rFonts w:ascii="Arial" w:hAnsi="Arial" w:cs="Arial"/>
          <w:b/>
          <w:bCs/>
          <w:i/>
          <w:iCs/>
          <w:color w:val="000000"/>
        </w:rPr>
        <w:t>To complete and sign the application of burial of ashes means you have read these conditions and are agreeing to abide by them. The list below details these</w:t>
      </w:r>
      <w:r w:rsidR="002A0FA4" w:rsidRPr="00084FB3">
        <w:rPr>
          <w:rFonts w:ascii="Arial" w:hAnsi="Arial" w:cs="Arial"/>
          <w:b/>
          <w:bCs/>
          <w:i/>
          <w:iCs/>
          <w:color w:val="000000"/>
        </w:rPr>
        <w:t>:</w:t>
      </w:r>
    </w:p>
    <w:p w14:paraId="18DD6A8B" w14:textId="56394802" w:rsidR="00CA6FE0" w:rsidRPr="005D5A15" w:rsidRDefault="005D5A15" w:rsidP="005D5A15">
      <w:pPr>
        <w:tabs>
          <w:tab w:val="left" w:pos="284"/>
        </w:tabs>
        <w:rPr>
          <w:rFonts w:ascii="Arial" w:hAnsi="Arial" w:cs="Arial"/>
          <w:color w:val="000000"/>
        </w:rPr>
      </w:pPr>
      <w:r w:rsidRPr="005D5A15">
        <w:rPr>
          <w:rFonts w:ascii="Arial" w:hAnsi="Arial" w:cs="Arial"/>
          <w:color w:val="000000"/>
        </w:rPr>
        <w:t>1.</w:t>
      </w:r>
      <w:r>
        <w:rPr>
          <w:rFonts w:ascii="Arial" w:hAnsi="Arial" w:cs="Arial"/>
          <w:color w:val="000000"/>
        </w:rPr>
        <w:t xml:space="preserve"> </w:t>
      </w:r>
      <w:r w:rsidR="00CA6FE0" w:rsidRPr="005D5A15">
        <w:rPr>
          <w:rFonts w:ascii="Arial" w:hAnsi="Arial" w:cs="Arial"/>
          <w:color w:val="000000"/>
        </w:rPr>
        <w:t xml:space="preserve">Ashes will be buried in </w:t>
      </w:r>
      <w:r w:rsidR="00CA6FE0" w:rsidRPr="005D5A15">
        <w:rPr>
          <w:rFonts w:ascii="Arial" w:hAnsi="Arial" w:cs="Arial"/>
        </w:rPr>
        <w:t xml:space="preserve">24” (600mm) </w:t>
      </w:r>
      <w:r w:rsidR="00CA6FE0" w:rsidRPr="005D5A15">
        <w:rPr>
          <w:rFonts w:ascii="Arial" w:hAnsi="Arial" w:cs="Arial"/>
          <w:color w:val="000000"/>
        </w:rPr>
        <w:t xml:space="preserve">square plots. </w:t>
      </w:r>
    </w:p>
    <w:p w14:paraId="5E6D9F44" w14:textId="3DD6422D" w:rsidR="009D41C6" w:rsidRDefault="005D5A15" w:rsidP="00CA6FE0">
      <w:pPr>
        <w:tabs>
          <w:tab w:val="left" w:pos="284"/>
        </w:tabs>
        <w:rPr>
          <w:rFonts w:ascii="Arial" w:hAnsi="Arial" w:cs="Arial"/>
          <w:color w:val="000000"/>
        </w:rPr>
      </w:pPr>
      <w:r>
        <w:rPr>
          <w:rFonts w:ascii="Arial" w:hAnsi="Arial" w:cs="Arial"/>
          <w:color w:val="000000"/>
        </w:rPr>
        <w:t xml:space="preserve">2. </w:t>
      </w:r>
      <w:r w:rsidR="00017AD2">
        <w:rPr>
          <w:rFonts w:ascii="Arial" w:hAnsi="Arial" w:cs="Arial"/>
          <w:color w:val="000000"/>
        </w:rPr>
        <w:t>It is preferable to pour / bury ashes directly</w:t>
      </w:r>
      <w:r w:rsidR="00CA6FE0" w:rsidRPr="00D22910">
        <w:rPr>
          <w:rFonts w:ascii="Arial" w:hAnsi="Arial" w:cs="Arial"/>
          <w:color w:val="000000"/>
        </w:rPr>
        <w:t xml:space="preserve"> into the ground</w:t>
      </w:r>
      <w:r w:rsidR="00017AD2">
        <w:rPr>
          <w:rFonts w:ascii="Arial" w:hAnsi="Arial" w:cs="Arial"/>
          <w:color w:val="000000"/>
        </w:rPr>
        <w:t>, but they may also be buried</w:t>
      </w:r>
      <w:r w:rsidR="00CA6FE0" w:rsidRPr="00D22910">
        <w:rPr>
          <w:rFonts w:ascii="Arial" w:hAnsi="Arial" w:cs="Arial"/>
          <w:color w:val="000000"/>
        </w:rPr>
        <w:t xml:space="preserve"> in cardboard biodegradable containers </w:t>
      </w:r>
      <w:r w:rsidR="002A0FA4">
        <w:rPr>
          <w:rFonts w:ascii="Arial" w:hAnsi="Arial" w:cs="Arial"/>
          <w:color w:val="000000"/>
        </w:rPr>
        <w:t>with all inner plastic bags removed. Wooden caskets are also acceptable, but not</w:t>
      </w:r>
      <w:r w:rsidR="00B9617E">
        <w:rPr>
          <w:rFonts w:ascii="Arial" w:hAnsi="Arial" w:cs="Arial"/>
          <w:color w:val="000000"/>
        </w:rPr>
        <w:t xml:space="preserve"> metal</w:t>
      </w:r>
      <w:r w:rsidR="00CA6FE0" w:rsidRPr="00D22910">
        <w:rPr>
          <w:rFonts w:ascii="Arial" w:hAnsi="Arial" w:cs="Arial"/>
          <w:color w:val="000000"/>
        </w:rPr>
        <w:t xml:space="preserve"> caskets</w:t>
      </w:r>
      <w:r w:rsidR="00C5213F">
        <w:rPr>
          <w:rFonts w:ascii="Arial" w:hAnsi="Arial" w:cs="Arial"/>
          <w:color w:val="000000"/>
        </w:rPr>
        <w:t xml:space="preserve">, </w:t>
      </w:r>
      <w:r w:rsidR="00CA6FE0">
        <w:rPr>
          <w:rFonts w:ascii="Arial" w:hAnsi="Arial" w:cs="Arial"/>
          <w:color w:val="000000"/>
        </w:rPr>
        <w:t>plastic urns</w:t>
      </w:r>
      <w:r w:rsidR="00C5213F">
        <w:rPr>
          <w:rFonts w:ascii="Arial" w:hAnsi="Arial" w:cs="Arial"/>
          <w:color w:val="000000"/>
        </w:rPr>
        <w:t xml:space="preserve"> or plastic bags</w:t>
      </w:r>
      <w:r w:rsidR="00CA6FE0" w:rsidRPr="00D22910">
        <w:rPr>
          <w:rFonts w:ascii="Arial" w:hAnsi="Arial" w:cs="Arial"/>
          <w:color w:val="000000"/>
        </w:rPr>
        <w:t>.</w:t>
      </w:r>
      <w:r w:rsidR="00E47849">
        <w:rPr>
          <w:rFonts w:ascii="Arial" w:hAnsi="Arial" w:cs="Arial"/>
          <w:color w:val="000000"/>
        </w:rPr>
        <w:t xml:space="preserve"> Ashes cannot be scattered in consecrated grounds.</w:t>
      </w:r>
      <w:r w:rsidR="00F13805">
        <w:rPr>
          <w:rFonts w:ascii="Arial" w:hAnsi="Arial" w:cs="Arial"/>
          <w:color w:val="000000"/>
        </w:rPr>
        <w:t xml:space="preserve">  </w:t>
      </w:r>
    </w:p>
    <w:p w14:paraId="5ACD863C" w14:textId="71F09DA8" w:rsidR="00EF529D" w:rsidRPr="005A1284" w:rsidRDefault="005D5A15" w:rsidP="00CA6FE0">
      <w:pPr>
        <w:tabs>
          <w:tab w:val="left" w:pos="284"/>
        </w:tabs>
        <w:rPr>
          <w:rFonts w:ascii="Arial" w:hAnsi="Arial" w:cs="Arial"/>
          <w:color w:val="4472C4" w:themeColor="accent1"/>
        </w:rPr>
      </w:pPr>
      <w:r>
        <w:rPr>
          <w:rFonts w:ascii="Arial" w:hAnsi="Arial" w:cs="Arial"/>
          <w:color w:val="000000"/>
        </w:rPr>
        <w:t xml:space="preserve">3. </w:t>
      </w:r>
      <w:r w:rsidR="00EF529D">
        <w:rPr>
          <w:rFonts w:ascii="Arial" w:hAnsi="Arial" w:cs="Arial"/>
          <w:color w:val="000000"/>
        </w:rPr>
        <w:t xml:space="preserve">It must be stated at the time if additional ashes are likely to be added, and agreement to dig a double-depth or 1.5 depth grave will be marked on the church’s plans. Later additions without this agreement </w:t>
      </w:r>
      <w:r w:rsidR="00C14725">
        <w:rPr>
          <w:rFonts w:ascii="Arial" w:hAnsi="Arial" w:cs="Arial"/>
          <w:color w:val="000000"/>
        </w:rPr>
        <w:t>may</w:t>
      </w:r>
      <w:r w:rsidR="00EF529D">
        <w:rPr>
          <w:rFonts w:ascii="Arial" w:hAnsi="Arial" w:cs="Arial"/>
          <w:color w:val="000000"/>
        </w:rPr>
        <w:t xml:space="preserve"> be permitted, but </w:t>
      </w:r>
      <w:r w:rsidR="00C14725">
        <w:rPr>
          <w:rFonts w:ascii="Arial" w:hAnsi="Arial" w:cs="Arial"/>
          <w:color w:val="000000"/>
        </w:rPr>
        <w:t xml:space="preserve">could be subject to </w:t>
      </w:r>
      <w:r w:rsidR="00EF529D">
        <w:rPr>
          <w:rFonts w:ascii="Arial" w:hAnsi="Arial" w:cs="Arial"/>
          <w:color w:val="000000"/>
        </w:rPr>
        <w:t>unavoidable restrictions e.g. second caskets cannot be added where a double-depth grave has not been prepared.</w:t>
      </w:r>
      <w:r w:rsidR="00C14725" w:rsidRPr="00C14725">
        <w:rPr>
          <w:rFonts w:ascii="Arial" w:hAnsi="Arial" w:cs="Arial"/>
          <w:color w:val="000000"/>
        </w:rPr>
        <w:t xml:space="preserve"> </w:t>
      </w:r>
    </w:p>
    <w:p w14:paraId="1E20DC83" w14:textId="0740EB89" w:rsidR="005A1284" w:rsidRDefault="005D5A15" w:rsidP="00CA6FE0">
      <w:pPr>
        <w:tabs>
          <w:tab w:val="left" w:pos="284"/>
        </w:tabs>
        <w:rPr>
          <w:rFonts w:ascii="Arial" w:hAnsi="Arial" w:cs="Arial"/>
          <w:color w:val="000000"/>
        </w:rPr>
      </w:pPr>
      <w:r>
        <w:rPr>
          <w:rFonts w:ascii="Arial" w:hAnsi="Arial" w:cs="Arial"/>
          <w:color w:val="000000"/>
        </w:rPr>
        <w:t xml:space="preserve">4. </w:t>
      </w:r>
      <w:r w:rsidR="00BD7E9D">
        <w:rPr>
          <w:rFonts w:ascii="Arial" w:hAnsi="Arial" w:cs="Arial"/>
          <w:color w:val="000000"/>
        </w:rPr>
        <w:t>Whilst i</w:t>
      </w:r>
      <w:r w:rsidR="005A1284">
        <w:rPr>
          <w:rFonts w:ascii="Arial" w:hAnsi="Arial" w:cs="Arial"/>
          <w:color w:val="000000"/>
        </w:rPr>
        <w:t xml:space="preserve">t is recommended </w:t>
      </w:r>
      <w:r w:rsidR="00BD7E9D">
        <w:rPr>
          <w:rFonts w:ascii="Arial" w:hAnsi="Arial" w:cs="Arial"/>
          <w:color w:val="000000"/>
        </w:rPr>
        <w:t xml:space="preserve">that two months are left between burial of ashes and the stone being laid to prevent possible ‘sinkage’, this is the family’s </w:t>
      </w:r>
      <w:r w:rsidR="00900479">
        <w:rPr>
          <w:rFonts w:ascii="Arial" w:hAnsi="Arial" w:cs="Arial"/>
          <w:color w:val="000000"/>
        </w:rPr>
        <w:t xml:space="preserve">/ executor’s </w:t>
      </w:r>
      <w:r w:rsidR="00BD7E9D">
        <w:rPr>
          <w:rFonts w:ascii="Arial" w:hAnsi="Arial" w:cs="Arial"/>
          <w:color w:val="000000"/>
        </w:rPr>
        <w:t xml:space="preserve">decision, as long as it is understood it may </w:t>
      </w:r>
      <w:r w:rsidR="00900479">
        <w:rPr>
          <w:rFonts w:ascii="Arial" w:hAnsi="Arial" w:cs="Arial"/>
          <w:color w:val="000000"/>
        </w:rPr>
        <w:t xml:space="preserve">occasionally </w:t>
      </w:r>
      <w:r w:rsidR="00BD7E9D">
        <w:rPr>
          <w:rFonts w:ascii="Arial" w:hAnsi="Arial" w:cs="Arial"/>
          <w:color w:val="000000"/>
        </w:rPr>
        <w:t>be necessary for the stone to be re-lifted, the ground filled in, and the stone replaced if sinkage occurs.</w:t>
      </w:r>
    </w:p>
    <w:p w14:paraId="402CBDB7" w14:textId="514A9548" w:rsidR="004F3ADF" w:rsidRDefault="005D5A15" w:rsidP="00CA6FE0">
      <w:pPr>
        <w:tabs>
          <w:tab w:val="left" w:pos="284"/>
        </w:tabs>
        <w:rPr>
          <w:rFonts w:ascii="Arial" w:hAnsi="Arial" w:cs="Arial"/>
          <w:color w:val="000000"/>
        </w:rPr>
      </w:pPr>
      <w:r>
        <w:rPr>
          <w:rFonts w:ascii="Arial" w:hAnsi="Arial" w:cs="Arial"/>
          <w:color w:val="000000"/>
        </w:rPr>
        <w:t xml:space="preserve">5. </w:t>
      </w:r>
      <w:r w:rsidR="004F3ADF">
        <w:rPr>
          <w:rFonts w:ascii="Arial" w:hAnsi="Arial" w:cs="Arial"/>
          <w:color w:val="000000"/>
        </w:rPr>
        <w:t>The location of the plot is at the discretion of the incumbent.</w:t>
      </w:r>
    </w:p>
    <w:p w14:paraId="325ECB2B" w14:textId="423FC8D2" w:rsidR="009D41C6" w:rsidRPr="00D22910" w:rsidRDefault="005D5A15" w:rsidP="00CA6FE0">
      <w:pPr>
        <w:tabs>
          <w:tab w:val="left" w:pos="284"/>
        </w:tabs>
        <w:rPr>
          <w:rFonts w:ascii="Arial" w:hAnsi="Arial" w:cs="Arial"/>
          <w:color w:val="000000"/>
        </w:rPr>
      </w:pPr>
      <w:r>
        <w:rPr>
          <w:rFonts w:ascii="Arial" w:hAnsi="Arial" w:cs="Arial"/>
          <w:color w:val="000000"/>
        </w:rPr>
        <w:t xml:space="preserve">6. </w:t>
      </w:r>
      <w:r w:rsidR="009D41C6">
        <w:rPr>
          <w:rFonts w:ascii="Arial" w:hAnsi="Arial" w:cs="Arial"/>
          <w:color w:val="000000"/>
        </w:rPr>
        <w:t>No stone tablet may be laid until the incumbent (Vicar) has signed off the application form which detail</w:t>
      </w:r>
      <w:r w:rsidR="00900479">
        <w:rPr>
          <w:rFonts w:ascii="Arial" w:hAnsi="Arial" w:cs="Arial"/>
          <w:color w:val="000000"/>
        </w:rPr>
        <w:t>s</w:t>
      </w:r>
      <w:r w:rsidR="009D41C6">
        <w:rPr>
          <w:rFonts w:ascii="Arial" w:hAnsi="Arial" w:cs="Arial"/>
          <w:color w:val="000000"/>
        </w:rPr>
        <w:t xml:space="preserve"> the type of stone, size and wording on the tablet and the Church of England fee for the right to lay this had been paid.</w:t>
      </w:r>
      <w:r w:rsidR="00DB66AE">
        <w:rPr>
          <w:rFonts w:ascii="Arial" w:hAnsi="Arial" w:cs="Arial"/>
          <w:color w:val="000000"/>
        </w:rPr>
        <w:t xml:space="preserve"> The dedication should be simple and dignified.</w:t>
      </w:r>
    </w:p>
    <w:p w14:paraId="05C34D44" w14:textId="5C1E0103" w:rsidR="00CA6FE0" w:rsidRPr="005B79C0" w:rsidRDefault="005D5A15" w:rsidP="00CA6FE0">
      <w:pPr>
        <w:tabs>
          <w:tab w:val="left" w:pos="284"/>
        </w:tabs>
        <w:rPr>
          <w:rFonts w:ascii="Arial" w:hAnsi="Arial" w:cs="Arial"/>
          <w:color w:val="FF0000"/>
        </w:rPr>
      </w:pPr>
      <w:r>
        <w:rPr>
          <w:rFonts w:ascii="Arial" w:hAnsi="Arial" w:cs="Arial"/>
          <w:color w:val="000000"/>
        </w:rPr>
        <w:lastRenderedPageBreak/>
        <w:t xml:space="preserve">7. </w:t>
      </w:r>
      <w:r w:rsidR="00C5213F">
        <w:rPr>
          <w:rFonts w:ascii="Arial" w:hAnsi="Arial" w:cs="Arial"/>
          <w:color w:val="000000"/>
        </w:rPr>
        <w:t>The laying of a stone is recommended, but if the grave remains unmarked, it wil</w:t>
      </w:r>
      <w:r w:rsidR="00EA6085">
        <w:rPr>
          <w:rFonts w:ascii="Arial" w:hAnsi="Arial" w:cs="Arial"/>
          <w:color w:val="000000"/>
        </w:rPr>
        <w:t>l</w:t>
      </w:r>
      <w:r w:rsidR="00C5213F">
        <w:rPr>
          <w:rFonts w:ascii="Arial" w:hAnsi="Arial" w:cs="Arial"/>
          <w:color w:val="000000"/>
        </w:rPr>
        <w:t xml:space="preserve"> be clearly marked and recorded on the church’s Remembrance Garden plo</w:t>
      </w:r>
      <w:r w:rsidR="00EA6085">
        <w:rPr>
          <w:rFonts w:ascii="Arial" w:hAnsi="Arial" w:cs="Arial"/>
          <w:color w:val="000000"/>
        </w:rPr>
        <w:t>t</w:t>
      </w:r>
      <w:r w:rsidR="00900479">
        <w:rPr>
          <w:rFonts w:ascii="Arial" w:hAnsi="Arial" w:cs="Arial"/>
          <w:color w:val="000000"/>
        </w:rPr>
        <w:t xml:space="preserve"> map and </w:t>
      </w:r>
      <w:r w:rsidR="007016A5">
        <w:rPr>
          <w:rFonts w:ascii="Arial" w:hAnsi="Arial" w:cs="Arial"/>
          <w:color w:val="000000"/>
        </w:rPr>
        <w:t>computer records</w:t>
      </w:r>
      <w:r w:rsidR="00EA6085">
        <w:rPr>
          <w:rFonts w:ascii="Arial" w:hAnsi="Arial" w:cs="Arial"/>
          <w:color w:val="000000"/>
        </w:rPr>
        <w:t>.</w:t>
      </w:r>
      <w:r w:rsidR="005B79C0">
        <w:rPr>
          <w:rFonts w:ascii="Arial" w:hAnsi="Arial" w:cs="Arial"/>
          <w:color w:val="000000"/>
        </w:rPr>
        <w:t xml:space="preserve"> </w:t>
      </w:r>
    </w:p>
    <w:p w14:paraId="6535106A" w14:textId="002520A2" w:rsidR="005633F1" w:rsidRDefault="005D5A15" w:rsidP="00CA6FE0">
      <w:pPr>
        <w:tabs>
          <w:tab w:val="left" w:pos="284"/>
        </w:tabs>
        <w:rPr>
          <w:rFonts w:ascii="Arial" w:hAnsi="Arial" w:cs="Arial"/>
          <w:color w:val="000000"/>
        </w:rPr>
      </w:pPr>
      <w:r>
        <w:rPr>
          <w:rFonts w:ascii="Arial" w:hAnsi="Arial" w:cs="Arial"/>
          <w:color w:val="000000"/>
        </w:rPr>
        <w:t xml:space="preserve">8. </w:t>
      </w:r>
      <w:r w:rsidR="007D4F93">
        <w:rPr>
          <w:rFonts w:ascii="Arial" w:hAnsi="Arial" w:cs="Arial"/>
          <w:color w:val="000000"/>
        </w:rPr>
        <w:t>When permission has been obtained, p</w:t>
      </w:r>
      <w:r w:rsidR="007D4F93" w:rsidRPr="00D22910">
        <w:rPr>
          <w:rFonts w:ascii="Arial" w:hAnsi="Arial" w:cs="Arial"/>
          <w:color w:val="000000"/>
        </w:rPr>
        <w:t xml:space="preserve">lots </w:t>
      </w:r>
      <w:r w:rsidR="007D4F93">
        <w:rPr>
          <w:rFonts w:ascii="Arial" w:hAnsi="Arial" w:cs="Arial"/>
          <w:color w:val="000000"/>
        </w:rPr>
        <w:t>may</w:t>
      </w:r>
      <w:r w:rsidR="007D4F93" w:rsidRPr="00D22910">
        <w:rPr>
          <w:rFonts w:ascii="Arial" w:hAnsi="Arial" w:cs="Arial"/>
          <w:color w:val="000000"/>
        </w:rPr>
        <w:t xml:space="preserve"> be marked by a 9” </w:t>
      </w:r>
      <w:r w:rsidR="00900479">
        <w:rPr>
          <w:rFonts w:ascii="Arial" w:hAnsi="Arial" w:cs="Arial"/>
          <w:color w:val="000000"/>
        </w:rPr>
        <w:t xml:space="preserve">/ 230mm </w:t>
      </w:r>
      <w:r w:rsidR="007D4F93" w:rsidRPr="00D22910">
        <w:rPr>
          <w:rFonts w:ascii="Arial" w:hAnsi="Arial" w:cs="Arial"/>
          <w:color w:val="000000"/>
        </w:rPr>
        <w:t>square stone</w:t>
      </w:r>
      <w:r w:rsidR="007D4F93">
        <w:rPr>
          <w:rFonts w:ascii="Arial" w:hAnsi="Arial" w:cs="Arial"/>
          <w:color w:val="000000"/>
        </w:rPr>
        <w:t>, provided by the relatives</w:t>
      </w:r>
      <w:r w:rsidR="00F52D3D">
        <w:rPr>
          <w:rFonts w:ascii="Arial" w:hAnsi="Arial" w:cs="Arial"/>
          <w:color w:val="000000"/>
        </w:rPr>
        <w:t xml:space="preserve"> </w:t>
      </w:r>
      <w:r w:rsidR="00EC1155">
        <w:rPr>
          <w:rFonts w:ascii="Arial" w:hAnsi="Arial" w:cs="Arial"/>
          <w:color w:val="000000"/>
        </w:rPr>
        <w:t>/ executor</w:t>
      </w:r>
      <w:r w:rsidR="007D4F93">
        <w:rPr>
          <w:rFonts w:ascii="Arial" w:hAnsi="Arial" w:cs="Arial"/>
          <w:color w:val="000000"/>
        </w:rPr>
        <w:t xml:space="preserve">. </w:t>
      </w:r>
      <w:r w:rsidR="00CA6FE0" w:rsidRPr="00D22910">
        <w:rPr>
          <w:rFonts w:ascii="Arial" w:hAnsi="Arial" w:cs="Arial"/>
          <w:color w:val="000000"/>
        </w:rPr>
        <w:t>The stone marking the plot will lie flat and flush with the surrounding grass and be of a</w:t>
      </w:r>
      <w:r w:rsidR="00DB66AE">
        <w:rPr>
          <w:rFonts w:ascii="Arial" w:hAnsi="Arial" w:cs="Arial"/>
          <w:color w:val="000000"/>
        </w:rPr>
        <w:t xml:space="preserve">n appropriate stone and colour in line with the regulations. </w:t>
      </w:r>
      <w:r w:rsidR="00660B1C">
        <w:rPr>
          <w:rFonts w:ascii="Arial" w:hAnsi="Arial" w:cs="Arial"/>
          <w:color w:val="000000"/>
        </w:rPr>
        <w:t xml:space="preserve">This must be granite light; or Rustenburg (charcoal grey) if the stone is rubbed to a matt finish rather than polished. </w:t>
      </w:r>
      <w:r w:rsidR="00DB66AE">
        <w:rPr>
          <w:rFonts w:ascii="Arial" w:hAnsi="Arial" w:cs="Arial"/>
          <w:color w:val="000000"/>
        </w:rPr>
        <w:t>The cost</w:t>
      </w:r>
      <w:r w:rsidR="00CA6FE0" w:rsidRPr="00D22910">
        <w:rPr>
          <w:rFonts w:ascii="Arial" w:hAnsi="Arial" w:cs="Arial"/>
          <w:color w:val="000000"/>
        </w:rPr>
        <w:t xml:space="preserve"> </w:t>
      </w:r>
      <w:r w:rsidR="00DB66AE">
        <w:rPr>
          <w:rFonts w:ascii="Arial" w:hAnsi="Arial" w:cs="Arial"/>
          <w:color w:val="000000"/>
        </w:rPr>
        <w:t>is</w:t>
      </w:r>
      <w:r w:rsidR="00CA6FE0">
        <w:rPr>
          <w:rFonts w:ascii="Arial" w:hAnsi="Arial" w:cs="Arial"/>
          <w:color w:val="000000"/>
        </w:rPr>
        <w:t xml:space="preserve"> borne by the relatives</w:t>
      </w:r>
      <w:r w:rsidR="00EC1155">
        <w:rPr>
          <w:rFonts w:ascii="Arial" w:hAnsi="Arial" w:cs="Arial"/>
          <w:color w:val="000000"/>
        </w:rPr>
        <w:t xml:space="preserve"> / those responsible for the estate</w:t>
      </w:r>
      <w:r w:rsidR="00CA6FE0">
        <w:rPr>
          <w:rFonts w:ascii="Arial" w:hAnsi="Arial" w:cs="Arial"/>
          <w:color w:val="000000"/>
        </w:rPr>
        <w:t>.</w:t>
      </w:r>
      <w:r w:rsidR="00CA6FE0" w:rsidRPr="00D22910">
        <w:rPr>
          <w:rFonts w:ascii="Arial" w:hAnsi="Arial" w:cs="Arial"/>
          <w:color w:val="000000"/>
        </w:rPr>
        <w:t xml:space="preserve"> </w:t>
      </w:r>
    </w:p>
    <w:p w14:paraId="50FF498C" w14:textId="5E240BD6" w:rsidR="005633F1" w:rsidRPr="00D22910" w:rsidRDefault="005D5A15" w:rsidP="00CA6FE0">
      <w:pPr>
        <w:tabs>
          <w:tab w:val="left" w:pos="284"/>
        </w:tabs>
        <w:rPr>
          <w:rFonts w:ascii="Arial" w:hAnsi="Arial" w:cs="Arial"/>
          <w:color w:val="000000"/>
        </w:rPr>
      </w:pPr>
      <w:r>
        <w:rPr>
          <w:rFonts w:ascii="Arial" w:hAnsi="Arial" w:cs="Arial"/>
          <w:color w:val="222222"/>
          <w:shd w:val="clear" w:color="auto" w:fill="FFFFFF"/>
        </w:rPr>
        <w:t xml:space="preserve">9. </w:t>
      </w:r>
      <w:r w:rsidR="005633F1">
        <w:rPr>
          <w:rFonts w:ascii="Arial" w:hAnsi="Arial" w:cs="Arial"/>
          <w:color w:val="222222"/>
          <w:shd w:val="clear" w:color="auto" w:fill="FFFFFF"/>
        </w:rPr>
        <w:t xml:space="preserve">The PCC of the Church will, through volunteers, maintain the </w:t>
      </w:r>
      <w:r w:rsidR="00927CB4">
        <w:rPr>
          <w:rFonts w:ascii="Arial" w:hAnsi="Arial" w:cs="Arial"/>
          <w:color w:val="222222"/>
          <w:shd w:val="clear" w:color="auto" w:fill="FFFFFF"/>
        </w:rPr>
        <w:t xml:space="preserve">general </w:t>
      </w:r>
      <w:r w:rsidR="005633F1">
        <w:rPr>
          <w:rFonts w:ascii="Arial" w:hAnsi="Arial" w:cs="Arial"/>
          <w:color w:val="222222"/>
          <w:shd w:val="clear" w:color="auto" w:fill="FFFFFF"/>
        </w:rPr>
        <w:t xml:space="preserve">Remembrance Garden Area, but relatives </w:t>
      </w:r>
      <w:r w:rsidR="00F52D3D">
        <w:rPr>
          <w:rFonts w:ascii="Arial" w:hAnsi="Arial" w:cs="Arial"/>
          <w:color w:val="222222"/>
          <w:shd w:val="clear" w:color="auto" w:fill="FFFFFF"/>
        </w:rPr>
        <w:t xml:space="preserve">/ heir-at-law </w:t>
      </w:r>
      <w:r w:rsidR="005633F1">
        <w:rPr>
          <w:rFonts w:ascii="Arial" w:hAnsi="Arial" w:cs="Arial"/>
          <w:color w:val="222222"/>
          <w:shd w:val="clear" w:color="auto" w:fill="FFFFFF"/>
        </w:rPr>
        <w:t>are responsible for general upkeep of plots</w:t>
      </w:r>
      <w:r w:rsidR="00927CB4">
        <w:rPr>
          <w:rFonts w:ascii="Arial" w:hAnsi="Arial" w:cs="Arial"/>
          <w:color w:val="222222"/>
          <w:shd w:val="clear" w:color="auto" w:fill="FFFFFF"/>
        </w:rPr>
        <w:t xml:space="preserve"> and their immediate surrounds</w:t>
      </w:r>
      <w:r w:rsidR="005633F1">
        <w:rPr>
          <w:rFonts w:ascii="Arial" w:hAnsi="Arial" w:cs="Arial"/>
          <w:color w:val="222222"/>
          <w:shd w:val="clear" w:color="auto" w:fill="FFFFFF"/>
        </w:rPr>
        <w:t>. This includes trimming grass around stones, cleaning stones, and the maintaining of lettering over time. NB, specialists must be employed to clean stones, once permission from the incumbent has been given.</w:t>
      </w:r>
    </w:p>
    <w:p w14:paraId="447A95F4" w14:textId="3827DE93" w:rsidR="004045D6" w:rsidRDefault="005D5A15" w:rsidP="00CA6FE0">
      <w:pPr>
        <w:tabs>
          <w:tab w:val="left" w:pos="284"/>
        </w:tabs>
        <w:rPr>
          <w:rFonts w:ascii="Arial" w:hAnsi="Arial" w:cs="Arial"/>
          <w:color w:val="000000"/>
        </w:rPr>
      </w:pPr>
      <w:r>
        <w:rPr>
          <w:rFonts w:ascii="Arial" w:hAnsi="Arial" w:cs="Arial"/>
          <w:color w:val="000000"/>
        </w:rPr>
        <w:t xml:space="preserve">10. </w:t>
      </w:r>
      <w:r w:rsidR="004045D6">
        <w:rPr>
          <w:rFonts w:ascii="Arial" w:hAnsi="Arial" w:cs="Arial"/>
          <w:color w:val="000000"/>
        </w:rPr>
        <w:t xml:space="preserve">Although neither burial nor the laying of a stone tablet </w:t>
      </w:r>
      <w:r w:rsidR="008363DC">
        <w:rPr>
          <w:rFonts w:ascii="Arial" w:hAnsi="Arial" w:cs="Arial"/>
          <w:color w:val="000000"/>
        </w:rPr>
        <w:t>give any rights of ownership over the ground in question, a memorial stone remains the property of the person who commissioned it, and after their death belongs to the ‘heir-at-law’ of the person commemorated.</w:t>
      </w:r>
      <w:r w:rsidR="008363DC" w:rsidRPr="008363DC">
        <w:rPr>
          <w:rFonts w:ascii="Arial" w:hAnsi="Arial" w:cs="Arial"/>
          <w:color w:val="000000"/>
        </w:rPr>
        <w:t xml:space="preserve"> </w:t>
      </w:r>
      <w:r w:rsidR="008363DC">
        <w:rPr>
          <w:rFonts w:ascii="Arial" w:hAnsi="Arial" w:cs="Arial"/>
          <w:color w:val="000000"/>
        </w:rPr>
        <w:t>This person is responsible for maintaining the memorial stone in good order. Where this does not occur the PCC may choose to take steps to ensure safety in the churchyard</w:t>
      </w:r>
      <w:r w:rsidR="00E861BA">
        <w:rPr>
          <w:rFonts w:ascii="Arial" w:hAnsi="Arial" w:cs="Arial"/>
          <w:color w:val="000000"/>
        </w:rPr>
        <w:t>, but only after permission from th</w:t>
      </w:r>
      <w:r w:rsidR="00A53F2E">
        <w:rPr>
          <w:rFonts w:ascii="Arial" w:hAnsi="Arial" w:cs="Arial"/>
          <w:color w:val="000000"/>
        </w:rPr>
        <w:t>e</w:t>
      </w:r>
      <w:r w:rsidR="00E861BA">
        <w:rPr>
          <w:rFonts w:ascii="Arial" w:hAnsi="Arial" w:cs="Arial"/>
          <w:color w:val="000000"/>
        </w:rPr>
        <w:t xml:space="preserve"> Chancellor for any permanent changes.</w:t>
      </w:r>
    </w:p>
    <w:p w14:paraId="167D22C0" w14:textId="07A7DC14" w:rsidR="004561EF" w:rsidRDefault="00AF2F16" w:rsidP="00CA6FE0">
      <w:pPr>
        <w:tabs>
          <w:tab w:val="left" w:pos="284"/>
        </w:tabs>
        <w:rPr>
          <w:rFonts w:ascii="Arial" w:hAnsi="Arial" w:cs="Arial"/>
          <w:color w:val="000000"/>
        </w:rPr>
      </w:pPr>
      <w:r>
        <w:rPr>
          <w:rFonts w:ascii="Arial" w:hAnsi="Arial" w:cs="Arial"/>
          <w:color w:val="000000"/>
        </w:rPr>
        <w:t xml:space="preserve">11. </w:t>
      </w:r>
      <w:r w:rsidR="00A85F71">
        <w:rPr>
          <w:rFonts w:ascii="Arial" w:hAnsi="Arial" w:cs="Arial"/>
          <w:color w:val="000000"/>
        </w:rPr>
        <w:t>It is unlawful for a memorial to be placed in a churchyard without proper permission.</w:t>
      </w:r>
      <w:r w:rsidR="00085EA2">
        <w:rPr>
          <w:rFonts w:ascii="Arial" w:hAnsi="Arial" w:cs="Arial"/>
          <w:color w:val="000000"/>
        </w:rPr>
        <w:t xml:space="preserve"> The applicant is advised not to enter into any contract with a stonemason before obtaining the incumbent’s written consent or a faculty in case permission is refused.</w:t>
      </w:r>
    </w:p>
    <w:p w14:paraId="4D76DF6F" w14:textId="17EC4BD7" w:rsidR="00CA6FE0" w:rsidRPr="004561EF" w:rsidRDefault="00AF2F16" w:rsidP="00CA6FE0">
      <w:pPr>
        <w:tabs>
          <w:tab w:val="left" w:pos="284"/>
        </w:tabs>
        <w:rPr>
          <w:rFonts w:ascii="Arial" w:hAnsi="Arial" w:cs="Arial"/>
        </w:rPr>
      </w:pPr>
      <w:r>
        <w:rPr>
          <w:rFonts w:ascii="Arial" w:hAnsi="Arial" w:cs="Arial"/>
        </w:rPr>
        <w:t xml:space="preserve">12. </w:t>
      </w:r>
      <w:r w:rsidR="00CA6FE0" w:rsidRPr="004561EF">
        <w:rPr>
          <w:rFonts w:ascii="Arial" w:hAnsi="Arial" w:cs="Arial"/>
        </w:rPr>
        <w:t>After a period of 75 years the Church may apply to the appropriate authorities to re-use the space</w:t>
      </w:r>
      <w:r w:rsidR="004561EF" w:rsidRPr="004561EF">
        <w:rPr>
          <w:rFonts w:ascii="Arial" w:hAnsi="Arial" w:cs="Arial"/>
        </w:rPr>
        <w:t>, which may happen if the Remembrance Garden is getting full</w:t>
      </w:r>
      <w:r w:rsidR="00CA6FE0" w:rsidRPr="004561EF">
        <w:rPr>
          <w:rFonts w:ascii="Arial" w:hAnsi="Arial" w:cs="Arial"/>
        </w:rPr>
        <w:t xml:space="preserve">. This will involve removing the stones and storing them with due respect. </w:t>
      </w:r>
      <w:r w:rsidR="004561EF" w:rsidRPr="004561EF">
        <w:rPr>
          <w:rFonts w:ascii="Arial" w:hAnsi="Arial" w:cs="Arial"/>
        </w:rPr>
        <w:t>Ashes which have been buried are not removed</w:t>
      </w:r>
      <w:r w:rsidR="00CD6C49">
        <w:rPr>
          <w:rFonts w:ascii="Arial" w:hAnsi="Arial" w:cs="Arial"/>
        </w:rPr>
        <w:t>,</w:t>
      </w:r>
      <w:r w:rsidR="004561EF" w:rsidRPr="004561EF">
        <w:rPr>
          <w:rFonts w:ascii="Arial" w:hAnsi="Arial" w:cs="Arial"/>
        </w:rPr>
        <w:t xml:space="preserve"> and it remains their final resting place.</w:t>
      </w:r>
    </w:p>
    <w:p w14:paraId="64668EBF" w14:textId="5B362C61" w:rsidR="00CA6FE0" w:rsidRDefault="00AF2F16" w:rsidP="00CA6FE0">
      <w:pPr>
        <w:tabs>
          <w:tab w:val="left" w:pos="284"/>
        </w:tabs>
        <w:rPr>
          <w:rFonts w:ascii="Arial" w:hAnsi="Arial" w:cs="Arial"/>
          <w:color w:val="000000"/>
        </w:rPr>
      </w:pPr>
      <w:r>
        <w:rPr>
          <w:rFonts w:ascii="Arial" w:hAnsi="Arial" w:cs="Arial"/>
          <w:color w:val="000000"/>
        </w:rPr>
        <w:t xml:space="preserve">13. </w:t>
      </w:r>
      <w:r w:rsidR="00CA6FE0" w:rsidRPr="00D22910">
        <w:rPr>
          <w:rFonts w:ascii="Arial" w:hAnsi="Arial" w:cs="Arial"/>
          <w:color w:val="000000"/>
        </w:rPr>
        <w:t>Fresh cut flowers</w:t>
      </w:r>
      <w:r w:rsidR="00085843">
        <w:rPr>
          <w:rFonts w:ascii="Arial" w:hAnsi="Arial" w:cs="Arial"/>
          <w:color w:val="000000"/>
        </w:rPr>
        <w:t xml:space="preserve">, </w:t>
      </w:r>
      <w:r w:rsidR="00085843" w:rsidRPr="004561EF">
        <w:rPr>
          <w:rFonts w:ascii="Arial" w:hAnsi="Arial" w:cs="Arial"/>
        </w:rPr>
        <w:t>one pot plant,</w:t>
      </w:r>
      <w:r w:rsidR="00CA6FE0" w:rsidRPr="004561EF">
        <w:rPr>
          <w:rFonts w:ascii="Arial" w:hAnsi="Arial" w:cs="Arial"/>
        </w:rPr>
        <w:t xml:space="preserve"> </w:t>
      </w:r>
      <w:r w:rsidR="008C7AA8">
        <w:rPr>
          <w:rFonts w:ascii="Arial" w:hAnsi="Arial" w:cs="Arial"/>
          <w:color w:val="000000"/>
        </w:rPr>
        <w:t xml:space="preserve">or a natural wreath </w:t>
      </w:r>
      <w:r w:rsidR="00CA6FE0" w:rsidRPr="00D22910">
        <w:rPr>
          <w:rFonts w:ascii="Arial" w:hAnsi="Arial" w:cs="Arial"/>
          <w:color w:val="000000"/>
        </w:rPr>
        <w:t xml:space="preserve">only </w:t>
      </w:r>
      <w:r w:rsidR="00323D86">
        <w:rPr>
          <w:rFonts w:ascii="Arial" w:hAnsi="Arial" w:cs="Arial"/>
          <w:color w:val="000000"/>
        </w:rPr>
        <w:t>may</w:t>
      </w:r>
      <w:r w:rsidR="00CA6FE0" w:rsidRPr="00D22910">
        <w:rPr>
          <w:rFonts w:ascii="Arial" w:hAnsi="Arial" w:cs="Arial"/>
          <w:color w:val="000000"/>
        </w:rPr>
        <w:t xml:space="preserve"> be placed on the stone </w:t>
      </w:r>
      <w:r w:rsidR="004561EF">
        <w:rPr>
          <w:rFonts w:ascii="Arial" w:hAnsi="Arial" w:cs="Arial"/>
          <w:color w:val="000000"/>
        </w:rPr>
        <w:t xml:space="preserve">(not next to the stone) </w:t>
      </w:r>
      <w:r w:rsidR="00CA6FE0" w:rsidRPr="00D22910">
        <w:rPr>
          <w:rFonts w:ascii="Arial" w:hAnsi="Arial" w:cs="Arial"/>
          <w:color w:val="000000"/>
        </w:rPr>
        <w:t xml:space="preserve">on the understanding that they will be removed </w:t>
      </w:r>
      <w:r w:rsidR="004561EF">
        <w:rPr>
          <w:rFonts w:ascii="Arial" w:hAnsi="Arial" w:cs="Arial"/>
          <w:color w:val="000000"/>
        </w:rPr>
        <w:t>periodically by the church, such as when they are withered</w:t>
      </w:r>
      <w:r w:rsidR="00CA6FE0" w:rsidRPr="00D22910">
        <w:rPr>
          <w:rFonts w:ascii="Arial" w:hAnsi="Arial" w:cs="Arial"/>
          <w:color w:val="000000"/>
        </w:rPr>
        <w:t xml:space="preserve">.  No </w:t>
      </w:r>
      <w:r w:rsidR="00323D86">
        <w:rPr>
          <w:rFonts w:ascii="Arial" w:hAnsi="Arial" w:cs="Arial"/>
          <w:color w:val="000000"/>
        </w:rPr>
        <w:t xml:space="preserve">artificial flowers, </w:t>
      </w:r>
      <w:r w:rsidR="008C7AA8" w:rsidRPr="004561EF">
        <w:rPr>
          <w:rFonts w:ascii="Arial" w:hAnsi="Arial" w:cs="Arial"/>
        </w:rPr>
        <w:t xml:space="preserve">vases, </w:t>
      </w:r>
      <w:r w:rsidR="00CA6FE0" w:rsidRPr="00D22910">
        <w:rPr>
          <w:rFonts w:ascii="Arial" w:hAnsi="Arial" w:cs="Arial"/>
          <w:color w:val="000000"/>
        </w:rPr>
        <w:t xml:space="preserve">other mementos, decorations, </w:t>
      </w:r>
      <w:r w:rsidR="00553930">
        <w:rPr>
          <w:rFonts w:ascii="Arial" w:hAnsi="Arial" w:cs="Arial"/>
          <w:color w:val="000000"/>
        </w:rPr>
        <w:t xml:space="preserve">chippings, </w:t>
      </w:r>
      <w:r w:rsidR="00CA6FE0" w:rsidRPr="00D22910">
        <w:rPr>
          <w:rFonts w:ascii="Arial" w:hAnsi="Arial" w:cs="Arial"/>
          <w:color w:val="000000"/>
        </w:rPr>
        <w:t>pictures, cards, etc will be permitted</w:t>
      </w:r>
      <w:r w:rsidR="00755D16">
        <w:rPr>
          <w:rFonts w:ascii="Arial" w:hAnsi="Arial" w:cs="Arial"/>
          <w:color w:val="000000"/>
        </w:rPr>
        <w:t>.</w:t>
      </w:r>
    </w:p>
    <w:p w14:paraId="1D4F6173" w14:textId="52B5D92B" w:rsidR="00755D16" w:rsidRDefault="00AF2F16" w:rsidP="00CA6FE0">
      <w:pPr>
        <w:tabs>
          <w:tab w:val="left" w:pos="284"/>
        </w:tabs>
        <w:rPr>
          <w:rFonts w:ascii="Arial" w:hAnsi="Arial" w:cs="Arial"/>
          <w:color w:val="000000"/>
        </w:rPr>
      </w:pPr>
      <w:r>
        <w:rPr>
          <w:rFonts w:ascii="Arial" w:hAnsi="Arial" w:cs="Arial"/>
          <w:color w:val="000000"/>
        </w:rPr>
        <w:t xml:space="preserve">14. </w:t>
      </w:r>
      <w:r w:rsidR="00755D16">
        <w:rPr>
          <w:rFonts w:ascii="Arial" w:hAnsi="Arial" w:cs="Arial"/>
          <w:color w:val="000000"/>
        </w:rPr>
        <w:t>If additional ashes are to be added to the plot at a later stage, all those with a vested interest in the grave must give their permission for those to be added</w:t>
      </w:r>
      <w:r w:rsidR="00962B43">
        <w:rPr>
          <w:rFonts w:ascii="Arial" w:hAnsi="Arial" w:cs="Arial"/>
          <w:color w:val="000000"/>
        </w:rPr>
        <w:t xml:space="preserve"> and the parish form filled and signed to confirm this has been done</w:t>
      </w:r>
      <w:r w:rsidR="00755D16">
        <w:rPr>
          <w:rFonts w:ascii="Arial" w:hAnsi="Arial" w:cs="Arial"/>
          <w:color w:val="000000"/>
        </w:rPr>
        <w:t xml:space="preserve">. It is recommended that the additional name of the person whose ashes are being buried is inscribed on the stone or if there is no room, a new stone commissioned. This is, however, at the discretion of the relatives, and if unmarked, will be recorded clearly on the burial records of </w:t>
      </w:r>
      <w:r w:rsidR="00CC3FD1">
        <w:rPr>
          <w:rFonts w:ascii="Arial" w:hAnsi="Arial" w:cs="Arial"/>
          <w:color w:val="000000"/>
        </w:rPr>
        <w:t>the church.</w:t>
      </w:r>
    </w:p>
    <w:p w14:paraId="531F1923" w14:textId="42D7828D" w:rsidR="00D44148" w:rsidRDefault="00AF2F16" w:rsidP="00CA6FE0">
      <w:pPr>
        <w:tabs>
          <w:tab w:val="left" w:pos="284"/>
        </w:tabs>
        <w:rPr>
          <w:rFonts w:ascii="Arial" w:hAnsi="Arial" w:cs="Arial"/>
          <w:color w:val="000000"/>
        </w:rPr>
      </w:pPr>
      <w:r>
        <w:rPr>
          <w:rFonts w:ascii="Arial" w:hAnsi="Arial" w:cs="Arial"/>
          <w:color w:val="000000"/>
        </w:rPr>
        <w:t xml:space="preserve">15. </w:t>
      </w:r>
      <w:r w:rsidR="004E359A">
        <w:rPr>
          <w:rFonts w:ascii="Arial" w:hAnsi="Arial" w:cs="Arial"/>
          <w:color w:val="000000"/>
        </w:rPr>
        <w:t>If a double-depth grave is required, this must be requested at the time of the first burial and wil</w:t>
      </w:r>
      <w:r w:rsidR="005355F7">
        <w:rPr>
          <w:rFonts w:ascii="Arial" w:hAnsi="Arial" w:cs="Arial"/>
          <w:color w:val="000000"/>
        </w:rPr>
        <w:t>l</w:t>
      </w:r>
      <w:r w:rsidR="004E359A">
        <w:rPr>
          <w:rFonts w:ascii="Arial" w:hAnsi="Arial" w:cs="Arial"/>
          <w:color w:val="000000"/>
        </w:rPr>
        <w:t xml:space="preserve"> be marked on the church’s Remembrance Garden plans.</w:t>
      </w:r>
    </w:p>
    <w:p w14:paraId="088D00F0" w14:textId="20D66D65" w:rsidR="004045D6" w:rsidRPr="00D22910" w:rsidRDefault="00AF2F16" w:rsidP="00CA6FE0">
      <w:pPr>
        <w:tabs>
          <w:tab w:val="left" w:pos="284"/>
        </w:tabs>
        <w:rPr>
          <w:rFonts w:ascii="Arial" w:hAnsi="Arial" w:cs="Arial"/>
          <w:color w:val="000000"/>
        </w:rPr>
      </w:pPr>
      <w:r>
        <w:rPr>
          <w:rFonts w:ascii="Arial" w:hAnsi="Arial" w:cs="Arial"/>
          <w:color w:val="000000"/>
        </w:rPr>
        <w:t xml:space="preserve">16. </w:t>
      </w:r>
      <w:r w:rsidR="004045D6">
        <w:rPr>
          <w:rFonts w:ascii="Arial" w:hAnsi="Arial" w:cs="Arial"/>
          <w:color w:val="000000"/>
        </w:rPr>
        <w:t>Aside from double-depth graves, there can be no reservations made on plots within the Garden of Remembrance at St John’s</w:t>
      </w:r>
    </w:p>
    <w:p w14:paraId="4D7F2508" w14:textId="77777777" w:rsidR="00CA6FE0" w:rsidRPr="00D22910" w:rsidRDefault="00CA6FE0" w:rsidP="00CA6FE0">
      <w:pPr>
        <w:tabs>
          <w:tab w:val="left" w:pos="284"/>
        </w:tabs>
        <w:rPr>
          <w:rFonts w:ascii="Arial" w:hAnsi="Arial" w:cs="Arial"/>
          <w:color w:val="000000"/>
        </w:rPr>
      </w:pPr>
    </w:p>
    <w:p w14:paraId="21BC701C" w14:textId="1C0572CE" w:rsidR="00CA6FE0" w:rsidRDefault="00CA6FE0" w:rsidP="00CA6FE0">
      <w:pPr>
        <w:autoSpaceDE w:val="0"/>
        <w:autoSpaceDN w:val="0"/>
        <w:adjustRightInd w:val="0"/>
        <w:rPr>
          <w:rFonts w:ascii="Arial" w:hAnsi="Arial" w:cs="Arial"/>
        </w:rPr>
      </w:pPr>
      <w:r w:rsidRPr="00D22910">
        <w:rPr>
          <w:rFonts w:ascii="Arial" w:hAnsi="Arial" w:cs="Arial"/>
        </w:rPr>
        <w:t xml:space="preserve">This policy was adopted by the PCC </w:t>
      </w:r>
      <w:r w:rsidR="00323D86">
        <w:rPr>
          <w:rFonts w:ascii="Arial" w:hAnsi="Arial" w:cs="Arial"/>
        </w:rPr>
        <w:t>on</w:t>
      </w:r>
      <w:r w:rsidR="002A665D">
        <w:rPr>
          <w:rFonts w:ascii="Arial" w:hAnsi="Arial" w:cs="Arial"/>
        </w:rPr>
        <w:t xml:space="preserve"> 24</w:t>
      </w:r>
      <w:r w:rsidR="002A665D" w:rsidRPr="002A665D">
        <w:rPr>
          <w:rFonts w:ascii="Arial" w:hAnsi="Arial" w:cs="Arial"/>
          <w:vertAlign w:val="superscript"/>
        </w:rPr>
        <w:t>th</w:t>
      </w:r>
      <w:r w:rsidR="002A665D">
        <w:rPr>
          <w:rFonts w:ascii="Arial" w:hAnsi="Arial" w:cs="Arial"/>
        </w:rPr>
        <w:t xml:space="preserve"> March 2022</w:t>
      </w:r>
    </w:p>
    <w:p w14:paraId="5BE19C86" w14:textId="793EBA96" w:rsidR="0091122C" w:rsidRDefault="0091122C" w:rsidP="00CA6FE0">
      <w:pPr>
        <w:autoSpaceDE w:val="0"/>
        <w:autoSpaceDN w:val="0"/>
        <w:adjustRightInd w:val="0"/>
        <w:rPr>
          <w:rFonts w:ascii="Arial" w:hAnsi="Arial" w:cs="Arial"/>
        </w:rPr>
      </w:pPr>
    </w:p>
    <w:p w14:paraId="7688FAA2" w14:textId="1F0CF278" w:rsidR="0091122C" w:rsidRDefault="0091122C" w:rsidP="00CA6FE0">
      <w:pPr>
        <w:autoSpaceDE w:val="0"/>
        <w:autoSpaceDN w:val="0"/>
        <w:adjustRightInd w:val="0"/>
        <w:rPr>
          <w:rFonts w:ascii="Arial" w:hAnsi="Arial" w:cs="Arial"/>
        </w:rPr>
      </w:pPr>
      <w:r>
        <w:rPr>
          <w:rFonts w:ascii="Arial" w:hAnsi="Arial" w:cs="Arial"/>
        </w:rPr>
        <w:t>Signed                                                                               Date</w:t>
      </w:r>
      <w:r w:rsidR="002A665D">
        <w:rPr>
          <w:rFonts w:ascii="Arial" w:hAnsi="Arial" w:cs="Arial"/>
        </w:rPr>
        <w:t xml:space="preserve"> 24</w:t>
      </w:r>
      <w:r w:rsidR="002A665D" w:rsidRPr="002A665D">
        <w:rPr>
          <w:rFonts w:ascii="Arial" w:hAnsi="Arial" w:cs="Arial"/>
          <w:vertAlign w:val="superscript"/>
        </w:rPr>
        <w:t>th</w:t>
      </w:r>
      <w:r w:rsidR="002A665D">
        <w:rPr>
          <w:rFonts w:ascii="Arial" w:hAnsi="Arial" w:cs="Arial"/>
        </w:rPr>
        <w:t xml:space="preserve"> March 2022</w:t>
      </w:r>
    </w:p>
    <w:p w14:paraId="627F2BAB" w14:textId="2B619D2D" w:rsidR="00F90509" w:rsidRDefault="0091122C" w:rsidP="00CA6FE0">
      <w:pPr>
        <w:autoSpaceDE w:val="0"/>
        <w:autoSpaceDN w:val="0"/>
        <w:adjustRightInd w:val="0"/>
        <w:rPr>
          <w:rFonts w:ascii="Arial" w:hAnsi="Arial" w:cs="Arial"/>
        </w:rPr>
      </w:pPr>
      <w:r>
        <w:rPr>
          <w:rFonts w:ascii="Arial" w:hAnsi="Arial" w:cs="Arial"/>
        </w:rPr>
        <w:t>Vicar</w:t>
      </w:r>
    </w:p>
    <w:p w14:paraId="2F52D72A" w14:textId="2D60E28E" w:rsidR="00FC13BB" w:rsidRPr="00D53651" w:rsidRDefault="00F90509" w:rsidP="00D53651">
      <w:pPr>
        <w:autoSpaceDE w:val="0"/>
        <w:autoSpaceDN w:val="0"/>
        <w:adjustRightInd w:val="0"/>
        <w:rPr>
          <w:rFonts w:ascii="Arial" w:hAnsi="Arial" w:cs="Arial"/>
        </w:rPr>
      </w:pPr>
      <w:r>
        <w:rPr>
          <w:rFonts w:ascii="Arial" w:hAnsi="Arial" w:cs="Arial"/>
        </w:rPr>
        <w:t>To be reviewed periodically.</w:t>
      </w:r>
    </w:p>
    <w:p w14:paraId="560AB4E9" w14:textId="5F6C1711" w:rsidR="00FC13BB" w:rsidRPr="007B685F" w:rsidRDefault="00FC13BB" w:rsidP="00FC13BB">
      <w:pPr>
        <w:pStyle w:val="BodyText"/>
        <w:jc w:val="center"/>
        <w:rPr>
          <w:rFonts w:ascii="Arial" w:hAnsi="Arial" w:cs="Arial"/>
          <w:sz w:val="28"/>
          <w:szCs w:val="28"/>
        </w:rPr>
      </w:pPr>
      <w:r w:rsidRPr="007B685F">
        <w:rPr>
          <w:rFonts w:ascii="Arial" w:hAnsi="Arial" w:cs="Arial"/>
          <w:sz w:val="28"/>
          <w:szCs w:val="28"/>
        </w:rPr>
        <w:lastRenderedPageBreak/>
        <w:t xml:space="preserve">APPLICATION FOR PERMISSION TO INTER CREMATED ASHES IN THE GARDEN OF REMEMBRANCE AT ST JOHN’s BROADSTONE.  </w:t>
      </w:r>
    </w:p>
    <w:p w14:paraId="73CB2C9B" w14:textId="77777777" w:rsidR="00FC13BB" w:rsidRPr="00D7547D" w:rsidRDefault="00FC13BB" w:rsidP="00FC13BB">
      <w:pPr>
        <w:pStyle w:val="BodyText"/>
        <w:jc w:val="center"/>
        <w:rPr>
          <w:rFonts w:ascii="Arial" w:hAnsi="Arial" w:cs="Arial"/>
          <w:color w:val="FF0000"/>
          <w:sz w:val="28"/>
          <w:szCs w:val="28"/>
        </w:rPr>
      </w:pPr>
      <w:r w:rsidRPr="00D7547D">
        <w:rPr>
          <w:rFonts w:ascii="Arial" w:hAnsi="Arial" w:cs="Arial"/>
          <w:color w:val="FF0000"/>
          <w:sz w:val="28"/>
          <w:szCs w:val="28"/>
        </w:rPr>
        <w:t>(To be completed in duplicate)</w:t>
      </w:r>
    </w:p>
    <w:p w14:paraId="547B1E9C" w14:textId="77777777" w:rsidR="00FC13BB" w:rsidRPr="00FC13BB" w:rsidRDefault="00FC13BB" w:rsidP="00FC13BB">
      <w:pPr>
        <w:rPr>
          <w:rFonts w:ascii="Arial" w:hAnsi="Arial" w:cs="Arial"/>
        </w:rPr>
      </w:pPr>
    </w:p>
    <w:p w14:paraId="12521A85" w14:textId="77777777" w:rsidR="00FC13BB" w:rsidRPr="00FC13BB" w:rsidRDefault="00FC13BB" w:rsidP="00FC13BB">
      <w:pPr>
        <w:rPr>
          <w:rFonts w:ascii="Arial" w:hAnsi="Arial" w:cs="Arial"/>
        </w:rPr>
      </w:pPr>
      <w:r w:rsidRPr="00FC13BB">
        <w:rPr>
          <w:rFonts w:ascii="Arial" w:hAnsi="Arial" w:cs="Arial"/>
        </w:rPr>
        <w:t>NAME OF CHURCHYARD …Parish Church of St John the Baptist, Broadstone.</w:t>
      </w:r>
    </w:p>
    <w:p w14:paraId="72D01D9B" w14:textId="77777777" w:rsidR="00FC13BB" w:rsidRPr="00FC13BB" w:rsidRDefault="00FC13BB" w:rsidP="00FC13BB">
      <w:pPr>
        <w:rPr>
          <w:rFonts w:ascii="Arial" w:hAnsi="Arial" w:cs="Arial"/>
        </w:rPr>
      </w:pPr>
    </w:p>
    <w:p w14:paraId="350CB37A" w14:textId="7DB9A67A" w:rsidR="00FC13BB" w:rsidRPr="00FC13BB" w:rsidRDefault="00FC13BB" w:rsidP="00FC13BB">
      <w:pPr>
        <w:rPr>
          <w:rFonts w:ascii="Arial" w:hAnsi="Arial" w:cs="Arial"/>
        </w:rPr>
      </w:pPr>
      <w:r w:rsidRPr="00FC13BB">
        <w:rPr>
          <w:rFonts w:ascii="Arial" w:hAnsi="Arial" w:cs="Arial"/>
        </w:rPr>
        <w:t>NAME OF APPLICAN</w:t>
      </w:r>
      <w:r w:rsidR="007B685F">
        <w:rPr>
          <w:rFonts w:ascii="Arial" w:hAnsi="Arial" w:cs="Arial"/>
        </w:rPr>
        <w:t>T</w:t>
      </w:r>
      <w:r w:rsidRPr="00FC13BB">
        <w:rPr>
          <w:rFonts w:ascii="Arial" w:hAnsi="Arial" w:cs="Arial"/>
        </w:rPr>
        <w:t>……………………………………………………</w:t>
      </w:r>
      <w:r w:rsidR="007B685F">
        <w:rPr>
          <w:rFonts w:ascii="Arial" w:hAnsi="Arial" w:cs="Arial"/>
        </w:rPr>
        <w:t>………</w:t>
      </w:r>
      <w:r w:rsidR="00825146">
        <w:rPr>
          <w:rFonts w:ascii="Arial" w:hAnsi="Arial" w:cs="Arial"/>
        </w:rPr>
        <w:t>……………….</w:t>
      </w:r>
    </w:p>
    <w:p w14:paraId="434E2603" w14:textId="77777777" w:rsidR="00FC13BB" w:rsidRPr="00FC13BB" w:rsidRDefault="00FC13BB" w:rsidP="00FC13BB">
      <w:pPr>
        <w:rPr>
          <w:rFonts w:ascii="Arial" w:hAnsi="Arial" w:cs="Arial"/>
        </w:rPr>
      </w:pPr>
    </w:p>
    <w:p w14:paraId="28152100" w14:textId="14134083" w:rsidR="00FC13BB" w:rsidRPr="00FC13BB" w:rsidRDefault="00825146" w:rsidP="00FC13BB">
      <w:pPr>
        <w:rPr>
          <w:rFonts w:ascii="Arial" w:hAnsi="Arial" w:cs="Arial"/>
        </w:rPr>
      </w:pPr>
      <w:r w:rsidRPr="00FC13BB">
        <w:rPr>
          <w:rFonts w:ascii="Arial" w:hAnsi="Arial" w:cs="Arial"/>
        </w:rPr>
        <w:t xml:space="preserve">ADDRESS </w:t>
      </w:r>
      <w:r>
        <w:rPr>
          <w:rFonts w:ascii="Arial" w:hAnsi="Arial" w:cs="Arial"/>
        </w:rPr>
        <w:t>OF</w:t>
      </w:r>
      <w:r w:rsidRPr="00FC13BB">
        <w:rPr>
          <w:rFonts w:ascii="Arial" w:hAnsi="Arial" w:cs="Arial"/>
        </w:rPr>
        <w:t>APPLICAN</w:t>
      </w:r>
      <w:r>
        <w:rPr>
          <w:rFonts w:ascii="Arial" w:hAnsi="Arial" w:cs="Arial"/>
        </w:rPr>
        <w:t>T</w:t>
      </w:r>
      <w:r w:rsidR="00FC13BB" w:rsidRPr="00FC13BB">
        <w:rPr>
          <w:rFonts w:ascii="Arial" w:hAnsi="Arial" w:cs="Arial"/>
        </w:rPr>
        <w:t>……………………………………………………………………</w:t>
      </w:r>
      <w:r>
        <w:rPr>
          <w:rFonts w:ascii="Arial" w:hAnsi="Arial" w:cs="Arial"/>
        </w:rPr>
        <w:t>……</w:t>
      </w:r>
    </w:p>
    <w:p w14:paraId="4D9FC3A8" w14:textId="77777777" w:rsidR="00FC13BB" w:rsidRPr="00FC13BB" w:rsidRDefault="00FC13BB" w:rsidP="00FC13BB">
      <w:pPr>
        <w:rPr>
          <w:rFonts w:ascii="Arial" w:hAnsi="Arial" w:cs="Arial"/>
        </w:rPr>
      </w:pPr>
    </w:p>
    <w:p w14:paraId="0521E8E3" w14:textId="07B6007F" w:rsidR="00FC13BB" w:rsidRPr="00FC13BB" w:rsidRDefault="00FC13BB" w:rsidP="00FC13BB">
      <w:pPr>
        <w:rPr>
          <w:rFonts w:ascii="Arial" w:hAnsi="Arial" w:cs="Arial"/>
        </w:rPr>
      </w:pPr>
      <w:r w:rsidRPr="00FC13BB">
        <w:rPr>
          <w:rFonts w:ascii="Arial" w:hAnsi="Arial" w:cs="Arial"/>
        </w:rPr>
        <w:t>NAME OF THE DECEASED  ..………………..…………………………………………………</w:t>
      </w:r>
      <w:r w:rsidR="007B685F">
        <w:rPr>
          <w:rFonts w:ascii="Arial" w:hAnsi="Arial" w:cs="Arial"/>
        </w:rPr>
        <w:t>…..</w:t>
      </w:r>
    </w:p>
    <w:p w14:paraId="00F012AD" w14:textId="77777777" w:rsidR="00FC13BB" w:rsidRPr="00FC13BB" w:rsidRDefault="00FC13BB" w:rsidP="00FC13BB">
      <w:pPr>
        <w:rPr>
          <w:rFonts w:ascii="Arial" w:hAnsi="Arial" w:cs="Arial"/>
        </w:rPr>
      </w:pPr>
    </w:p>
    <w:p w14:paraId="150931E5" w14:textId="02CEF4B4" w:rsidR="00FC13BB" w:rsidRPr="00FC13BB" w:rsidRDefault="00FC13BB" w:rsidP="00FC13BB">
      <w:pPr>
        <w:rPr>
          <w:rFonts w:ascii="Arial" w:hAnsi="Arial" w:cs="Arial"/>
        </w:rPr>
      </w:pPr>
      <w:r w:rsidRPr="00FC13BB">
        <w:rPr>
          <w:rFonts w:ascii="Arial" w:hAnsi="Arial" w:cs="Arial"/>
        </w:rPr>
        <w:t>RELATIONSHIP OF THE APPLICANT TO THE DECEASED …….……...…………………</w:t>
      </w:r>
      <w:r w:rsidR="007B685F">
        <w:rPr>
          <w:rFonts w:ascii="Arial" w:hAnsi="Arial" w:cs="Arial"/>
        </w:rPr>
        <w:t>…..</w:t>
      </w:r>
    </w:p>
    <w:p w14:paraId="1CCBD6C4" w14:textId="77777777" w:rsidR="00FC13BB" w:rsidRPr="00FC13BB" w:rsidRDefault="00FC13BB" w:rsidP="00FC13BB">
      <w:pPr>
        <w:rPr>
          <w:rFonts w:ascii="Arial" w:hAnsi="Arial" w:cs="Arial"/>
        </w:rPr>
      </w:pPr>
    </w:p>
    <w:p w14:paraId="52FAE180" w14:textId="666C6EE0" w:rsidR="00FC13BB" w:rsidRDefault="00FC13BB" w:rsidP="00FC13BB">
      <w:pPr>
        <w:rPr>
          <w:rFonts w:ascii="Arial" w:hAnsi="Arial" w:cs="Arial"/>
        </w:rPr>
      </w:pPr>
      <w:r w:rsidRPr="00FC13BB">
        <w:rPr>
          <w:rFonts w:ascii="Arial" w:hAnsi="Arial" w:cs="Arial"/>
        </w:rPr>
        <w:t xml:space="preserve">NAME AND CONTACT </w:t>
      </w:r>
      <w:r w:rsidR="00825146">
        <w:rPr>
          <w:rFonts w:ascii="Arial" w:hAnsi="Arial" w:cs="Arial"/>
        </w:rPr>
        <w:t xml:space="preserve">DETAILS OF </w:t>
      </w:r>
      <w:r w:rsidRPr="00FC13BB">
        <w:rPr>
          <w:rFonts w:ascii="Arial" w:hAnsi="Arial" w:cs="Arial"/>
        </w:rPr>
        <w:t>THE UNDERTAKER ……………….……………………</w:t>
      </w:r>
    </w:p>
    <w:p w14:paraId="3B5D2C28" w14:textId="0073BD12" w:rsidR="00825146" w:rsidRDefault="00825146" w:rsidP="00FC13BB">
      <w:pPr>
        <w:rPr>
          <w:rFonts w:ascii="Arial" w:hAnsi="Arial" w:cs="Arial"/>
        </w:rPr>
      </w:pPr>
    </w:p>
    <w:p w14:paraId="73291A67" w14:textId="77C8892E" w:rsidR="00825146" w:rsidRPr="00FC13BB" w:rsidRDefault="00825146" w:rsidP="00FC13BB">
      <w:pPr>
        <w:rPr>
          <w:rFonts w:ascii="Arial" w:hAnsi="Arial" w:cs="Arial"/>
        </w:rPr>
      </w:pPr>
      <w:r>
        <w:rPr>
          <w:rFonts w:ascii="Arial" w:hAnsi="Arial" w:cs="Arial"/>
        </w:rPr>
        <w:t>……………………………………………………………………………………………………………</w:t>
      </w:r>
    </w:p>
    <w:p w14:paraId="7DA9C7D8" w14:textId="77777777" w:rsidR="00FC13BB" w:rsidRPr="00FC13BB" w:rsidRDefault="00FC13BB" w:rsidP="00FC13BB">
      <w:pPr>
        <w:rPr>
          <w:rFonts w:ascii="Arial" w:hAnsi="Arial" w:cs="Arial"/>
        </w:rPr>
      </w:pPr>
    </w:p>
    <w:p w14:paraId="5F66B6FA" w14:textId="77777777" w:rsidR="008139F9" w:rsidRDefault="008139F9" w:rsidP="00FC13BB">
      <w:pPr>
        <w:rPr>
          <w:rFonts w:ascii="Arial" w:hAnsi="Arial" w:cs="Arial"/>
        </w:rPr>
      </w:pPr>
      <w:r>
        <w:rPr>
          <w:rFonts w:ascii="Arial" w:hAnsi="Arial" w:cs="Arial"/>
        </w:rPr>
        <w:t>DATE OF DEATH…………………………………………………………</w:t>
      </w:r>
    </w:p>
    <w:p w14:paraId="7564B7FB" w14:textId="244AA9F4" w:rsidR="00FC13BB" w:rsidRPr="00FC13BB" w:rsidRDefault="00FC13BB" w:rsidP="00FC13BB">
      <w:pPr>
        <w:rPr>
          <w:rFonts w:ascii="Arial" w:hAnsi="Arial" w:cs="Arial"/>
        </w:rPr>
      </w:pPr>
      <w:r w:rsidRPr="00FC13BB">
        <w:rPr>
          <w:rFonts w:ascii="Arial" w:hAnsi="Arial" w:cs="Arial"/>
        </w:rPr>
        <w:t>DATE AND PLACE OF FUNERAL  …………………………………………………………………</w:t>
      </w:r>
    </w:p>
    <w:p w14:paraId="33F3049B" w14:textId="77777777" w:rsidR="00FC13BB" w:rsidRPr="00FC13BB" w:rsidRDefault="00FC13BB" w:rsidP="00FC13BB">
      <w:pPr>
        <w:rPr>
          <w:rFonts w:ascii="Arial" w:hAnsi="Arial" w:cs="Arial"/>
        </w:rPr>
      </w:pPr>
    </w:p>
    <w:p w14:paraId="0D0481DB" w14:textId="3A2F634F" w:rsidR="00FC13BB" w:rsidRDefault="00FC13BB" w:rsidP="00FC13BB">
      <w:pPr>
        <w:rPr>
          <w:rFonts w:ascii="Arial" w:hAnsi="Arial" w:cs="Arial"/>
        </w:rPr>
      </w:pPr>
      <w:r w:rsidRPr="00FC13BB">
        <w:rPr>
          <w:rFonts w:ascii="Arial" w:hAnsi="Arial" w:cs="Arial"/>
        </w:rPr>
        <w:t>DATE OF CREMATION ………………………………………………………………</w:t>
      </w:r>
      <w:r w:rsidR="002D686A">
        <w:rPr>
          <w:rFonts w:ascii="Arial" w:hAnsi="Arial" w:cs="Arial"/>
        </w:rPr>
        <w:t>……………..</w:t>
      </w:r>
    </w:p>
    <w:p w14:paraId="5CC11967" w14:textId="76F859C2" w:rsidR="002D686A" w:rsidRDefault="002D686A" w:rsidP="00FC13BB">
      <w:pPr>
        <w:rPr>
          <w:rFonts w:ascii="Arial" w:hAnsi="Arial" w:cs="Arial"/>
        </w:rPr>
      </w:pPr>
    </w:p>
    <w:p w14:paraId="30986369" w14:textId="5AD486D1" w:rsidR="002D686A" w:rsidRDefault="002D686A" w:rsidP="00FC13BB">
      <w:pPr>
        <w:rPr>
          <w:rFonts w:ascii="Arial" w:hAnsi="Arial" w:cs="Arial"/>
        </w:rPr>
      </w:pPr>
      <w:r>
        <w:rPr>
          <w:rFonts w:ascii="Arial" w:hAnsi="Arial" w:cs="Arial"/>
        </w:rPr>
        <w:t xml:space="preserve">PLACE </w:t>
      </w:r>
      <w:r w:rsidRPr="00FC13BB">
        <w:rPr>
          <w:rFonts w:ascii="Arial" w:hAnsi="Arial" w:cs="Arial"/>
        </w:rPr>
        <w:t>OF CREMATION</w:t>
      </w:r>
      <w:r>
        <w:rPr>
          <w:rFonts w:ascii="Arial" w:hAnsi="Arial" w:cs="Arial"/>
        </w:rPr>
        <w:t>…………………………………………………………………………….</w:t>
      </w:r>
    </w:p>
    <w:p w14:paraId="2644F198" w14:textId="3DF51CC0" w:rsidR="00D1271A" w:rsidRDefault="00D1271A" w:rsidP="00FC13BB">
      <w:pPr>
        <w:rPr>
          <w:rFonts w:ascii="Arial" w:hAnsi="Arial" w:cs="Arial"/>
        </w:rPr>
      </w:pPr>
    </w:p>
    <w:p w14:paraId="4B80B04C" w14:textId="77777777" w:rsidR="00D1271A" w:rsidRDefault="00D1271A" w:rsidP="00D1271A">
      <w:pPr>
        <w:rPr>
          <w:rFonts w:ascii="Arial" w:hAnsi="Arial" w:cs="Arial"/>
        </w:rPr>
      </w:pPr>
      <w:r>
        <w:rPr>
          <w:rFonts w:ascii="Arial" w:hAnsi="Arial" w:cs="Arial"/>
        </w:rPr>
        <w:t>DOUBLE DEPTH GRAVE REQUIRED</w:t>
      </w:r>
      <w:r>
        <w:rPr>
          <w:rFonts w:ascii="Arial" w:hAnsi="Arial" w:cs="Arial"/>
        </w:rPr>
        <w:tab/>
      </w:r>
      <w:r>
        <w:rPr>
          <w:rFonts w:ascii="Arial" w:hAnsi="Arial" w:cs="Arial"/>
        </w:rPr>
        <w:tab/>
      </w:r>
      <w:r>
        <w:rPr>
          <w:rFonts w:ascii="Arial" w:hAnsi="Arial" w:cs="Arial"/>
        </w:rPr>
        <w:tab/>
      </w:r>
      <w:r>
        <w:rPr>
          <w:rFonts w:ascii="Arial" w:hAnsi="Arial" w:cs="Arial"/>
        </w:rPr>
        <w:tab/>
        <w:t>YES / NO</w:t>
      </w:r>
    </w:p>
    <w:p w14:paraId="22F825A8" w14:textId="77777777" w:rsidR="00D1271A" w:rsidRDefault="00D1271A" w:rsidP="00D1271A">
      <w:pPr>
        <w:rPr>
          <w:rFonts w:ascii="Arial" w:hAnsi="Arial" w:cs="Arial"/>
        </w:rPr>
      </w:pPr>
      <w:r>
        <w:rPr>
          <w:rFonts w:ascii="Arial" w:hAnsi="Arial" w:cs="Arial"/>
        </w:rPr>
        <w:t xml:space="preserve"> (to allow ashes to be added to grave at a later date)</w:t>
      </w:r>
    </w:p>
    <w:p w14:paraId="00F67658" w14:textId="77777777" w:rsidR="00FC13BB" w:rsidRPr="00FC13BB" w:rsidRDefault="00FC13BB" w:rsidP="00FC13BB">
      <w:pPr>
        <w:rPr>
          <w:rFonts w:ascii="Arial" w:hAnsi="Arial" w:cs="Arial"/>
        </w:rPr>
      </w:pPr>
    </w:p>
    <w:p w14:paraId="0A26C1E6" w14:textId="668541CA" w:rsidR="00FC13BB" w:rsidRPr="00FC13BB" w:rsidRDefault="00FC13BB" w:rsidP="00FC13BB">
      <w:pPr>
        <w:rPr>
          <w:rFonts w:ascii="Arial" w:hAnsi="Arial" w:cs="Arial"/>
        </w:rPr>
      </w:pPr>
      <w:r w:rsidRPr="00FC13BB">
        <w:rPr>
          <w:rFonts w:ascii="Arial" w:hAnsi="Arial" w:cs="Arial"/>
        </w:rPr>
        <w:t>CREMATION CERTIFICATE NUMBER AND DATE ……………………………………………</w:t>
      </w:r>
      <w:r w:rsidR="007B685F">
        <w:rPr>
          <w:rFonts w:ascii="Arial" w:hAnsi="Arial" w:cs="Arial"/>
        </w:rPr>
        <w:t>...</w:t>
      </w:r>
    </w:p>
    <w:p w14:paraId="0BE94351" w14:textId="77777777" w:rsidR="00FC13BB" w:rsidRPr="00FC13BB" w:rsidRDefault="00FC13BB" w:rsidP="00FC13BB">
      <w:pPr>
        <w:rPr>
          <w:rFonts w:ascii="Arial" w:hAnsi="Arial" w:cs="Arial"/>
        </w:rPr>
      </w:pPr>
    </w:p>
    <w:p w14:paraId="597CF95D" w14:textId="2491C48D" w:rsidR="007B685F" w:rsidRDefault="00FC13BB" w:rsidP="00FC13BB">
      <w:pPr>
        <w:rPr>
          <w:rFonts w:ascii="Arial" w:hAnsi="Arial" w:cs="Arial"/>
        </w:rPr>
      </w:pPr>
      <w:r w:rsidRPr="00FC13BB">
        <w:rPr>
          <w:rFonts w:ascii="Arial" w:hAnsi="Arial" w:cs="Arial"/>
        </w:rPr>
        <w:t>DATE AND TIME REQUESTED FOR THE INTERMENT (Vicar will be pr</w:t>
      </w:r>
      <w:r w:rsidR="007B685F">
        <w:rPr>
          <w:rFonts w:ascii="Arial" w:hAnsi="Arial" w:cs="Arial"/>
        </w:rPr>
        <w:t>esent)</w:t>
      </w:r>
    </w:p>
    <w:p w14:paraId="072E1A16" w14:textId="77777777" w:rsidR="00D7547D" w:rsidRDefault="00D7547D" w:rsidP="00FC13BB">
      <w:pPr>
        <w:rPr>
          <w:rFonts w:ascii="Arial" w:hAnsi="Arial" w:cs="Arial"/>
        </w:rPr>
      </w:pPr>
    </w:p>
    <w:p w14:paraId="0EC8203B" w14:textId="186FBE18" w:rsidR="00FC13BB" w:rsidRPr="00FC13BB" w:rsidRDefault="00FC13BB" w:rsidP="00FC13BB">
      <w:pPr>
        <w:rPr>
          <w:rFonts w:ascii="Arial" w:hAnsi="Arial" w:cs="Arial"/>
        </w:rPr>
      </w:pPr>
      <w:r w:rsidRPr="00FC13BB">
        <w:rPr>
          <w:rFonts w:ascii="Arial" w:hAnsi="Arial" w:cs="Arial"/>
        </w:rPr>
        <w:t>...…………….……</w:t>
      </w:r>
      <w:r w:rsidR="007B685F">
        <w:rPr>
          <w:rFonts w:ascii="Arial" w:hAnsi="Arial" w:cs="Arial"/>
        </w:rPr>
        <w:t>………..</w:t>
      </w:r>
    </w:p>
    <w:p w14:paraId="13706C1C" w14:textId="78AF1A44" w:rsidR="00FC13BB" w:rsidRDefault="00FC13BB" w:rsidP="00FC13BB">
      <w:pPr>
        <w:rPr>
          <w:rFonts w:ascii="Arial" w:hAnsi="Arial" w:cs="Arial"/>
        </w:rPr>
      </w:pPr>
    </w:p>
    <w:p w14:paraId="5938025C" w14:textId="77777777" w:rsidR="006A0BB0" w:rsidRPr="00FC13BB" w:rsidRDefault="006A0BB0" w:rsidP="00FC13BB">
      <w:pPr>
        <w:rPr>
          <w:rFonts w:ascii="Arial" w:hAnsi="Arial" w:cs="Arial"/>
        </w:rPr>
      </w:pPr>
    </w:p>
    <w:p w14:paraId="5AF03068" w14:textId="64B506E1" w:rsidR="00FC13BB" w:rsidRPr="00FC13BB" w:rsidRDefault="00FC13BB" w:rsidP="00FC13BB">
      <w:pPr>
        <w:rPr>
          <w:rFonts w:ascii="Arial" w:hAnsi="Arial" w:cs="Arial"/>
        </w:rPr>
      </w:pPr>
      <w:r w:rsidRPr="00FC13BB">
        <w:rPr>
          <w:rFonts w:ascii="Arial" w:hAnsi="Arial" w:cs="Arial"/>
        </w:rPr>
        <w:lastRenderedPageBreak/>
        <w:t xml:space="preserve">1.  I have read the </w:t>
      </w:r>
      <w:r w:rsidR="005A2E55">
        <w:rPr>
          <w:rFonts w:ascii="Arial" w:hAnsi="Arial" w:cs="Arial"/>
        </w:rPr>
        <w:t>PCC Policy for the Burial of Ashes</w:t>
      </w:r>
      <w:r w:rsidR="00C00D4E">
        <w:rPr>
          <w:rFonts w:ascii="Arial" w:hAnsi="Arial" w:cs="Arial"/>
        </w:rPr>
        <w:t xml:space="preserve"> </w:t>
      </w:r>
      <w:r w:rsidRPr="00FC13BB">
        <w:rPr>
          <w:rFonts w:ascii="Arial" w:hAnsi="Arial" w:cs="Arial"/>
        </w:rPr>
        <w:t>and will abide by them in respect of any application for introduction of any memorial stone which may be requested in future.  I also agree to maintain the grave in keeping with the current surroundings of the Garden of Remembrance, in particular that the Memorial Stone is requ</w:t>
      </w:r>
      <w:r w:rsidR="007B685F">
        <w:rPr>
          <w:rFonts w:ascii="Arial" w:hAnsi="Arial" w:cs="Arial"/>
        </w:rPr>
        <w:t>ired</w:t>
      </w:r>
      <w:r w:rsidRPr="00FC13BB">
        <w:rPr>
          <w:rFonts w:ascii="Arial" w:hAnsi="Arial" w:cs="Arial"/>
        </w:rPr>
        <w:t xml:space="preserve"> to be 9 inches by 9 inches </w:t>
      </w:r>
      <w:r w:rsidR="00D7547D">
        <w:rPr>
          <w:rFonts w:ascii="Arial" w:hAnsi="Arial" w:cs="Arial"/>
        </w:rPr>
        <w:t xml:space="preserve">(230mm x 230mm) </w:t>
      </w:r>
      <w:r w:rsidRPr="00FC13BB">
        <w:rPr>
          <w:rFonts w:ascii="Arial" w:hAnsi="Arial" w:cs="Arial"/>
        </w:rPr>
        <w:t xml:space="preserve">and any </w:t>
      </w:r>
      <w:r w:rsidR="00C00D4E">
        <w:rPr>
          <w:rFonts w:ascii="Arial" w:hAnsi="Arial" w:cs="Arial"/>
        </w:rPr>
        <w:t xml:space="preserve">fresh </w:t>
      </w:r>
      <w:r w:rsidRPr="00FC13BB">
        <w:rPr>
          <w:rFonts w:ascii="Arial" w:hAnsi="Arial" w:cs="Arial"/>
        </w:rPr>
        <w:t>flowers should be kept within the perimeter of the allocated plot.</w:t>
      </w:r>
    </w:p>
    <w:p w14:paraId="4B7DF580" w14:textId="77777777" w:rsidR="00FC13BB" w:rsidRPr="00FC13BB" w:rsidRDefault="00FC13BB" w:rsidP="00FC13BB">
      <w:pPr>
        <w:rPr>
          <w:rFonts w:ascii="Arial" w:hAnsi="Arial" w:cs="Arial"/>
        </w:rPr>
      </w:pPr>
    </w:p>
    <w:p w14:paraId="3A4002AC" w14:textId="48B97776" w:rsidR="00FC13BB" w:rsidRPr="00FC13BB" w:rsidRDefault="00FC13BB" w:rsidP="003F7F94">
      <w:pPr>
        <w:rPr>
          <w:rFonts w:ascii="Arial" w:hAnsi="Arial" w:cs="Arial"/>
        </w:rPr>
      </w:pPr>
      <w:r w:rsidRPr="00FC13BB">
        <w:rPr>
          <w:rFonts w:ascii="Arial" w:hAnsi="Arial" w:cs="Arial"/>
        </w:rPr>
        <w:t xml:space="preserve">2.  I apply to the Incumbent for permission to inter the Cremated Ashes of the Deceased as detailed above.  </w:t>
      </w:r>
    </w:p>
    <w:p w14:paraId="44B34BCA" w14:textId="77777777" w:rsidR="00FC13BB" w:rsidRPr="00FC13BB" w:rsidRDefault="00FC13BB" w:rsidP="00FC13BB">
      <w:pPr>
        <w:rPr>
          <w:rFonts w:ascii="Arial" w:hAnsi="Arial" w:cs="Arial"/>
        </w:rPr>
      </w:pPr>
    </w:p>
    <w:p w14:paraId="21E68041" w14:textId="0659D4C6" w:rsidR="00FC13BB" w:rsidRPr="00FC13BB" w:rsidRDefault="00FC13BB" w:rsidP="00D7547D">
      <w:pPr>
        <w:rPr>
          <w:rFonts w:ascii="Arial" w:hAnsi="Arial" w:cs="Arial"/>
        </w:rPr>
      </w:pPr>
      <w:r w:rsidRPr="00FC13BB">
        <w:rPr>
          <w:rFonts w:ascii="Arial" w:hAnsi="Arial" w:cs="Arial"/>
        </w:rPr>
        <w:t>3.  I undertake to pay the statutory fee of  £ ……………</w:t>
      </w:r>
      <w:r w:rsidR="00D865B1">
        <w:rPr>
          <w:rFonts w:ascii="Arial" w:hAnsi="Arial" w:cs="Arial"/>
        </w:rPr>
        <w:t>………….</w:t>
      </w:r>
      <w:r w:rsidRPr="00FC13BB">
        <w:rPr>
          <w:rFonts w:ascii="Arial" w:hAnsi="Arial" w:cs="Arial"/>
        </w:rPr>
        <w:t xml:space="preserve">         </w:t>
      </w:r>
      <w:r w:rsidRPr="00FC13BB">
        <w:rPr>
          <w:rFonts w:ascii="Arial" w:hAnsi="Arial" w:cs="Arial"/>
        </w:rPr>
        <w:tab/>
        <w:t xml:space="preserve"> </w:t>
      </w:r>
    </w:p>
    <w:p w14:paraId="22D30FE3" w14:textId="77777777" w:rsidR="00FC13BB" w:rsidRPr="00FC13BB" w:rsidRDefault="00FC13BB" w:rsidP="00FC13BB">
      <w:pPr>
        <w:rPr>
          <w:rFonts w:ascii="Arial" w:hAnsi="Arial" w:cs="Arial"/>
        </w:rPr>
      </w:pPr>
    </w:p>
    <w:p w14:paraId="16153BE1" w14:textId="77777777" w:rsidR="00FC13BB" w:rsidRPr="00FC13BB" w:rsidRDefault="00FC13BB" w:rsidP="00FC13BB">
      <w:pPr>
        <w:rPr>
          <w:rFonts w:ascii="Arial" w:hAnsi="Arial" w:cs="Arial"/>
        </w:rPr>
      </w:pPr>
      <w:r w:rsidRPr="00FC13BB">
        <w:rPr>
          <w:rFonts w:ascii="Arial" w:hAnsi="Arial" w:cs="Arial"/>
        </w:rPr>
        <w:t>DATE ………………………………</w:t>
      </w:r>
      <w:r w:rsidRPr="00FC13BB">
        <w:rPr>
          <w:rFonts w:ascii="Arial" w:hAnsi="Arial" w:cs="Arial"/>
        </w:rPr>
        <w:tab/>
        <w:t>SIGNED ……………………………………………………</w:t>
      </w:r>
    </w:p>
    <w:p w14:paraId="4BFD1308" w14:textId="2E22ABF5" w:rsidR="003F7F94" w:rsidRPr="00FC13BB" w:rsidRDefault="00FC13BB" w:rsidP="00FC13BB">
      <w:pPr>
        <w:rPr>
          <w:rFonts w:ascii="Arial" w:hAnsi="Arial" w:cs="Arial"/>
        </w:rPr>
      </w:pPr>
      <w:r w:rsidRPr="00FC13BB">
        <w:rPr>
          <w:rFonts w:ascii="Arial" w:hAnsi="Arial" w:cs="Arial"/>
        </w:rPr>
        <w:tab/>
      </w:r>
      <w:r w:rsidRPr="00FC13BB">
        <w:rPr>
          <w:rFonts w:ascii="Arial" w:hAnsi="Arial" w:cs="Arial"/>
        </w:rPr>
        <w:tab/>
      </w:r>
      <w:r w:rsidRPr="00FC13BB">
        <w:rPr>
          <w:rFonts w:ascii="Arial" w:hAnsi="Arial" w:cs="Arial"/>
        </w:rPr>
        <w:tab/>
      </w:r>
      <w:r w:rsidRPr="00FC13BB">
        <w:rPr>
          <w:rFonts w:ascii="Arial" w:hAnsi="Arial" w:cs="Arial"/>
        </w:rPr>
        <w:tab/>
      </w:r>
      <w:r w:rsidRPr="00FC13BB">
        <w:rPr>
          <w:rFonts w:ascii="Arial" w:hAnsi="Arial" w:cs="Arial"/>
        </w:rPr>
        <w:tab/>
        <w:t xml:space="preserve">(The </w:t>
      </w:r>
      <w:r w:rsidRPr="00FC13BB">
        <w:rPr>
          <w:rFonts w:ascii="Arial" w:hAnsi="Arial" w:cs="Arial"/>
          <w:u w:val="single"/>
        </w:rPr>
        <w:t>personal</w:t>
      </w:r>
      <w:r w:rsidRPr="00FC13BB">
        <w:rPr>
          <w:rFonts w:ascii="Arial" w:hAnsi="Arial" w:cs="Arial"/>
        </w:rPr>
        <w:t xml:space="preserve"> signature of the applicant)</w:t>
      </w:r>
    </w:p>
    <w:p w14:paraId="748175D8" w14:textId="77777777" w:rsidR="00FC13BB" w:rsidRPr="00FC13BB" w:rsidRDefault="00FC13BB" w:rsidP="00FC13BB">
      <w:pPr>
        <w:rPr>
          <w:rFonts w:ascii="Arial" w:hAnsi="Arial" w:cs="Arial"/>
        </w:rPr>
      </w:pPr>
      <w:r w:rsidRPr="00FC13BB">
        <w:rPr>
          <w:rFonts w:ascii="Arial" w:hAnsi="Arial" w:cs="Arial"/>
        </w:rPr>
        <w:t>By signing below the Incumbent authorises the Interment described above.  He or she returns one copy to the applicant and retains one for the Parish records.</w:t>
      </w:r>
    </w:p>
    <w:p w14:paraId="2592C2FA" w14:textId="77777777" w:rsidR="00FC13BB" w:rsidRPr="00FC13BB" w:rsidRDefault="00FC13BB" w:rsidP="00FC13BB">
      <w:pPr>
        <w:rPr>
          <w:rFonts w:ascii="Arial" w:hAnsi="Arial" w:cs="Arial"/>
        </w:rPr>
      </w:pPr>
    </w:p>
    <w:p w14:paraId="0743BACD" w14:textId="6A74EA13" w:rsidR="00FC13BB" w:rsidRPr="00FC13BB" w:rsidRDefault="00FC13BB" w:rsidP="00FC13BB">
      <w:pPr>
        <w:rPr>
          <w:rFonts w:ascii="Arial" w:hAnsi="Arial" w:cs="Arial"/>
        </w:rPr>
      </w:pPr>
      <w:r w:rsidRPr="00FC13BB">
        <w:rPr>
          <w:rFonts w:ascii="Arial" w:hAnsi="Arial" w:cs="Arial"/>
        </w:rPr>
        <w:t>DATE …………………………SIGNED ……………….………………</w:t>
      </w:r>
      <w:r w:rsidR="0017588B">
        <w:rPr>
          <w:rFonts w:ascii="Arial" w:hAnsi="Arial" w:cs="Arial"/>
        </w:rPr>
        <w:t>……………</w:t>
      </w:r>
      <w:r w:rsidRPr="00FC13BB">
        <w:rPr>
          <w:rFonts w:ascii="Arial" w:hAnsi="Arial" w:cs="Arial"/>
        </w:rPr>
        <w:t>(Incumbent)</w:t>
      </w:r>
    </w:p>
    <w:p w14:paraId="6618E7CB" w14:textId="7DFAB843" w:rsidR="00FC13BB" w:rsidRPr="00D865B1" w:rsidRDefault="00FC13BB" w:rsidP="00FC13BB">
      <w:pPr>
        <w:rPr>
          <w:rFonts w:ascii="Arial" w:hAnsi="Arial" w:cs="Arial"/>
        </w:rPr>
      </w:pPr>
      <w:r w:rsidRPr="00FC13BB">
        <w:rPr>
          <w:rFonts w:ascii="Arial" w:hAnsi="Arial" w:cs="Arial"/>
        </w:rPr>
        <w:t>________________________________________________________________________</w:t>
      </w:r>
    </w:p>
    <w:p w14:paraId="31405868" w14:textId="215C370A" w:rsidR="00D865B1" w:rsidRDefault="00FC13BB" w:rsidP="00FC13BB">
      <w:pPr>
        <w:rPr>
          <w:rFonts w:ascii="Arial" w:hAnsi="Arial" w:cs="Arial"/>
          <w:b/>
          <w:bCs/>
        </w:rPr>
      </w:pPr>
      <w:r w:rsidRPr="00D865B1">
        <w:rPr>
          <w:rFonts w:ascii="Arial" w:hAnsi="Arial" w:cs="Arial"/>
          <w:b/>
          <w:bCs/>
          <w:u w:val="single"/>
        </w:rPr>
        <w:t>FOR OFFICE USE ONLY</w:t>
      </w:r>
      <w:r w:rsidRPr="00D865B1">
        <w:rPr>
          <w:rFonts w:ascii="Arial" w:hAnsi="Arial" w:cs="Arial"/>
          <w:b/>
          <w:bCs/>
        </w:rPr>
        <w:t xml:space="preserve">.  </w:t>
      </w:r>
    </w:p>
    <w:p w14:paraId="69B84EED" w14:textId="77777777" w:rsidR="00D80642" w:rsidRPr="00D865B1" w:rsidRDefault="00D80642" w:rsidP="00FC13BB">
      <w:pPr>
        <w:rPr>
          <w:rFonts w:ascii="Arial" w:hAnsi="Arial" w:cs="Arial"/>
          <w:b/>
          <w:bCs/>
        </w:rPr>
      </w:pPr>
    </w:p>
    <w:p w14:paraId="64813E12" w14:textId="4EF8297B" w:rsidR="00FC13BB" w:rsidRPr="00FC13BB" w:rsidRDefault="00FC13BB" w:rsidP="00FC13BB">
      <w:pPr>
        <w:rPr>
          <w:rFonts w:ascii="Arial" w:hAnsi="Arial" w:cs="Arial"/>
        </w:rPr>
      </w:pPr>
      <w:r w:rsidRPr="00FC13BB">
        <w:rPr>
          <w:rFonts w:ascii="Arial" w:hAnsi="Arial" w:cs="Arial"/>
        </w:rPr>
        <w:t>Date Received …………</w:t>
      </w:r>
      <w:r w:rsidR="00D80642">
        <w:rPr>
          <w:rFonts w:ascii="Arial" w:hAnsi="Arial" w:cs="Arial"/>
        </w:rPr>
        <w:t>……………….</w:t>
      </w:r>
      <w:r w:rsidRPr="00FC13BB">
        <w:rPr>
          <w:rFonts w:ascii="Arial" w:hAnsi="Arial" w:cs="Arial"/>
        </w:rPr>
        <w:t xml:space="preserve">  </w:t>
      </w:r>
      <w:r w:rsidR="00D865B1">
        <w:rPr>
          <w:rFonts w:ascii="Arial" w:hAnsi="Arial" w:cs="Arial"/>
        </w:rPr>
        <w:t xml:space="preserve"> </w:t>
      </w:r>
      <w:r w:rsidRPr="00FC13BB">
        <w:rPr>
          <w:rFonts w:ascii="Arial" w:hAnsi="Arial" w:cs="Arial"/>
        </w:rPr>
        <w:t>Plot Number Allocated  ………………</w:t>
      </w:r>
      <w:r w:rsidR="00D80642">
        <w:rPr>
          <w:rFonts w:ascii="Arial" w:hAnsi="Arial" w:cs="Arial"/>
        </w:rPr>
        <w:t>…………</w:t>
      </w:r>
    </w:p>
    <w:p w14:paraId="4D3724E3" w14:textId="77777777" w:rsidR="00FC13BB" w:rsidRPr="00FC13BB" w:rsidRDefault="00FC13BB" w:rsidP="00FC13BB">
      <w:pPr>
        <w:rPr>
          <w:rFonts w:ascii="Arial" w:hAnsi="Arial" w:cs="Arial"/>
        </w:rPr>
      </w:pPr>
    </w:p>
    <w:p w14:paraId="58F2EDA9" w14:textId="672EC634" w:rsidR="00D865B1" w:rsidRDefault="00FC13BB" w:rsidP="00FC13BB">
      <w:pPr>
        <w:rPr>
          <w:rFonts w:ascii="Arial" w:hAnsi="Arial" w:cs="Arial"/>
        </w:rPr>
      </w:pPr>
      <w:r w:rsidRPr="00FC13BB">
        <w:rPr>
          <w:rFonts w:ascii="Arial" w:hAnsi="Arial" w:cs="Arial"/>
        </w:rPr>
        <w:t xml:space="preserve">Date and time set for Interment ……………..     </w:t>
      </w:r>
    </w:p>
    <w:p w14:paraId="0876B5BA" w14:textId="77777777" w:rsidR="00D865B1" w:rsidRDefault="00D865B1" w:rsidP="00FC13BB">
      <w:pPr>
        <w:rPr>
          <w:rFonts w:ascii="Arial" w:hAnsi="Arial" w:cs="Arial"/>
        </w:rPr>
      </w:pPr>
    </w:p>
    <w:p w14:paraId="578EE4F7" w14:textId="1422E62E" w:rsidR="00FC13BB" w:rsidRDefault="00FC13BB" w:rsidP="00FC13BB">
      <w:pPr>
        <w:rPr>
          <w:rFonts w:ascii="Arial" w:hAnsi="Arial" w:cs="Arial"/>
        </w:rPr>
      </w:pPr>
      <w:r w:rsidRPr="00FC13BB">
        <w:rPr>
          <w:rFonts w:ascii="Arial" w:hAnsi="Arial" w:cs="Arial"/>
        </w:rPr>
        <w:t>Graveside Service arranged …………. ………</w:t>
      </w:r>
    </w:p>
    <w:p w14:paraId="19E526B7" w14:textId="77777777" w:rsidR="008139F9" w:rsidRDefault="008139F9" w:rsidP="00FC13BB">
      <w:pPr>
        <w:rPr>
          <w:rFonts w:ascii="Arial" w:hAnsi="Arial" w:cs="Arial"/>
        </w:rPr>
      </w:pPr>
    </w:p>
    <w:p w14:paraId="5039FBA3" w14:textId="070AF035" w:rsidR="00D865B1" w:rsidRDefault="008139F9" w:rsidP="00FC13BB">
      <w:pPr>
        <w:rPr>
          <w:rFonts w:ascii="Arial" w:hAnsi="Arial" w:cs="Arial"/>
        </w:rPr>
      </w:pPr>
      <w:r>
        <w:rPr>
          <w:rFonts w:ascii="Arial" w:hAnsi="Arial" w:cs="Arial"/>
        </w:rPr>
        <w:t>Burial Register spreadsheet updated …………………………………………………</w:t>
      </w:r>
    </w:p>
    <w:p w14:paraId="49ADDDCC" w14:textId="77777777" w:rsidR="008139F9" w:rsidRDefault="008139F9" w:rsidP="00FC13BB">
      <w:pPr>
        <w:rPr>
          <w:rFonts w:ascii="Arial" w:hAnsi="Arial" w:cs="Arial"/>
        </w:rPr>
      </w:pPr>
    </w:p>
    <w:p w14:paraId="59F8014A" w14:textId="1A564CE6" w:rsidR="008139F9" w:rsidRDefault="00FC13BB" w:rsidP="00FC13BB">
      <w:pPr>
        <w:rPr>
          <w:rFonts w:ascii="Arial" w:hAnsi="Arial" w:cs="Arial"/>
        </w:rPr>
      </w:pPr>
      <w:r w:rsidRPr="00FC13BB">
        <w:rPr>
          <w:rFonts w:ascii="Arial" w:hAnsi="Arial" w:cs="Arial"/>
        </w:rPr>
        <w:t>Burial Ground Plan updated ……………………</w:t>
      </w:r>
    </w:p>
    <w:p w14:paraId="5F701E89" w14:textId="6B5061C2" w:rsidR="00D1271A" w:rsidRDefault="00D1271A" w:rsidP="00FC13BB">
      <w:pPr>
        <w:rPr>
          <w:rFonts w:ascii="Arial" w:hAnsi="Arial" w:cs="Arial"/>
        </w:rPr>
      </w:pPr>
    </w:p>
    <w:p w14:paraId="05C33036" w14:textId="7BD0E54C" w:rsidR="00D1271A" w:rsidRDefault="00D1271A" w:rsidP="00FC13BB">
      <w:pPr>
        <w:rPr>
          <w:rFonts w:ascii="Arial" w:hAnsi="Arial" w:cs="Arial"/>
        </w:rPr>
      </w:pPr>
      <w:r>
        <w:rPr>
          <w:rFonts w:ascii="Arial" w:hAnsi="Arial" w:cs="Arial"/>
        </w:rPr>
        <w:t>If double or 11/2 depth, has this been marked on the plans?</w:t>
      </w:r>
    </w:p>
    <w:p w14:paraId="17F99B55" w14:textId="5DC8D622" w:rsidR="008139F9" w:rsidRDefault="008139F9" w:rsidP="00FC13BB">
      <w:pPr>
        <w:rPr>
          <w:rFonts w:ascii="Arial" w:hAnsi="Arial" w:cs="Arial"/>
        </w:rPr>
      </w:pPr>
    </w:p>
    <w:p w14:paraId="4408302B" w14:textId="77777777" w:rsidR="008139F9" w:rsidRDefault="008139F9" w:rsidP="008139F9">
      <w:pPr>
        <w:rPr>
          <w:rFonts w:ascii="Arial" w:hAnsi="Arial" w:cs="Arial"/>
        </w:rPr>
      </w:pPr>
      <w:r w:rsidRPr="00FC13BB">
        <w:rPr>
          <w:rFonts w:ascii="Arial" w:hAnsi="Arial" w:cs="Arial"/>
        </w:rPr>
        <w:t xml:space="preserve">Burial Ground Record </w:t>
      </w:r>
      <w:r>
        <w:rPr>
          <w:rFonts w:ascii="Arial" w:hAnsi="Arial" w:cs="Arial"/>
        </w:rPr>
        <w:t xml:space="preserve">Book </w:t>
      </w:r>
      <w:r w:rsidRPr="00FC13BB">
        <w:rPr>
          <w:rFonts w:ascii="Arial" w:hAnsi="Arial" w:cs="Arial"/>
        </w:rPr>
        <w:t xml:space="preserve">updated </w:t>
      </w:r>
      <w:r>
        <w:rPr>
          <w:rFonts w:ascii="Arial" w:hAnsi="Arial" w:cs="Arial"/>
        </w:rPr>
        <w:t xml:space="preserve">(in church safe – to be updated by minister taking burial of </w:t>
      </w:r>
    </w:p>
    <w:p w14:paraId="7618C508" w14:textId="092CB638" w:rsidR="008139F9" w:rsidRDefault="008139F9" w:rsidP="008139F9">
      <w:pPr>
        <w:rPr>
          <w:rFonts w:ascii="Arial" w:hAnsi="Arial" w:cs="Arial"/>
        </w:rPr>
      </w:pPr>
      <w:r>
        <w:rPr>
          <w:rFonts w:ascii="Arial" w:hAnsi="Arial" w:cs="Arial"/>
        </w:rPr>
        <w:t>ashes service) …………………………………………………..</w:t>
      </w:r>
      <w:r w:rsidRPr="00FC13BB">
        <w:rPr>
          <w:rFonts w:ascii="Arial" w:hAnsi="Arial" w:cs="Arial"/>
        </w:rPr>
        <w:t xml:space="preserve">…………….     </w:t>
      </w:r>
    </w:p>
    <w:p w14:paraId="7CCBB069" w14:textId="77777777" w:rsidR="008139F9" w:rsidRPr="00FC13BB" w:rsidRDefault="008139F9" w:rsidP="00FC13BB">
      <w:pPr>
        <w:rPr>
          <w:rFonts w:ascii="Arial" w:hAnsi="Arial" w:cs="Arial"/>
        </w:rPr>
      </w:pPr>
    </w:p>
    <w:p w14:paraId="319BC582" w14:textId="77777777" w:rsidR="003F7F94" w:rsidRDefault="003F7F94" w:rsidP="003F7F94">
      <w:pPr>
        <w:rPr>
          <w:rFonts w:ascii="Arial" w:hAnsi="Arial" w:cs="Arial"/>
        </w:rPr>
      </w:pPr>
    </w:p>
    <w:p w14:paraId="06D44834" w14:textId="3DF763CA" w:rsidR="003F7F94" w:rsidRPr="008139F9" w:rsidRDefault="00FC13BB" w:rsidP="008139F9">
      <w:pPr>
        <w:rPr>
          <w:rFonts w:ascii="Arial" w:hAnsi="Arial" w:cs="Arial"/>
        </w:rPr>
      </w:pPr>
      <w:r w:rsidRPr="00FC13BB">
        <w:rPr>
          <w:rFonts w:ascii="Arial" w:hAnsi="Arial" w:cs="Arial"/>
        </w:rPr>
        <w:t>Circulated to (dates) :-  Vicar ……….</w:t>
      </w:r>
      <w:r w:rsidR="003F7F94">
        <w:rPr>
          <w:rFonts w:ascii="Arial" w:hAnsi="Arial" w:cs="Arial"/>
        </w:rPr>
        <w:t>.</w:t>
      </w:r>
      <w:r w:rsidRPr="00FC13BB">
        <w:rPr>
          <w:rFonts w:ascii="Arial" w:hAnsi="Arial" w:cs="Arial"/>
        </w:rPr>
        <w:t xml:space="preserve">   </w:t>
      </w:r>
      <w:r w:rsidR="00622487">
        <w:rPr>
          <w:rFonts w:ascii="Arial" w:hAnsi="Arial" w:cs="Arial"/>
        </w:rPr>
        <w:t>Administrator</w:t>
      </w:r>
      <w:r w:rsidRPr="00FC13BB">
        <w:rPr>
          <w:rFonts w:ascii="Arial" w:hAnsi="Arial" w:cs="Arial"/>
        </w:rPr>
        <w:t xml:space="preserve"> ……</w:t>
      </w:r>
      <w:r w:rsidR="003F7F94">
        <w:rPr>
          <w:rFonts w:ascii="Arial" w:hAnsi="Arial" w:cs="Arial"/>
        </w:rPr>
        <w:t>….</w:t>
      </w:r>
      <w:r w:rsidRPr="00FC13BB">
        <w:rPr>
          <w:rFonts w:ascii="Arial" w:hAnsi="Arial" w:cs="Arial"/>
        </w:rPr>
        <w:t xml:space="preserve">  Office for filing ……</w:t>
      </w:r>
      <w:r w:rsidR="003F7F94">
        <w:rPr>
          <w:rFonts w:ascii="Arial" w:hAnsi="Arial" w:cs="Arial"/>
        </w:rPr>
        <w:t>……</w:t>
      </w:r>
    </w:p>
    <w:sectPr w:rsidR="003F7F94" w:rsidRPr="008139F9" w:rsidSect="00911348">
      <w:pgSz w:w="11907" w:h="16840"/>
      <w:pgMar w:top="1435" w:right="810" w:bottom="360" w:left="1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CB03C"/>
    <w:lvl w:ilvl="0">
      <w:numFmt w:val="bullet"/>
      <w:lvlText w:val="*"/>
      <w:lvlJc w:val="left"/>
    </w:lvl>
  </w:abstractNum>
  <w:abstractNum w:abstractNumId="1" w15:restartNumberingAfterBreak="0">
    <w:nsid w:val="0646510B"/>
    <w:multiLevelType w:val="singleLevel"/>
    <w:tmpl w:val="9AF8C3E2"/>
    <w:lvl w:ilvl="0">
      <w:start w:val="6"/>
      <w:numFmt w:val="decimal"/>
      <w:lvlText w:val="%1."/>
      <w:legacy w:legacy="1" w:legacySpace="0" w:legacyIndent="0"/>
      <w:lvlJc w:val="left"/>
      <w:rPr>
        <w:rFonts w:ascii="Times New Roman" w:hAnsi="Times New Roman" w:cs="Times New Roman" w:hint="default"/>
        <w:color w:val="383637"/>
      </w:rPr>
    </w:lvl>
  </w:abstractNum>
  <w:abstractNum w:abstractNumId="2" w15:restartNumberingAfterBreak="0">
    <w:nsid w:val="388922CF"/>
    <w:multiLevelType w:val="singleLevel"/>
    <w:tmpl w:val="4B7E7E86"/>
    <w:lvl w:ilvl="0">
      <w:start w:val="10"/>
      <w:numFmt w:val="decimal"/>
      <w:lvlText w:val="%1."/>
      <w:legacy w:legacy="1" w:legacySpace="0" w:legacyIndent="0"/>
      <w:lvlJc w:val="left"/>
      <w:rPr>
        <w:rFonts w:ascii="Times New Roman" w:hAnsi="Times New Roman" w:cs="Times New Roman" w:hint="default"/>
        <w:color w:val="383637"/>
      </w:rPr>
    </w:lvl>
  </w:abstractNum>
  <w:abstractNum w:abstractNumId="3" w15:restartNumberingAfterBreak="0">
    <w:nsid w:val="507F562D"/>
    <w:multiLevelType w:val="hybridMultilevel"/>
    <w:tmpl w:val="77603CB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5AC696A"/>
    <w:multiLevelType w:val="singleLevel"/>
    <w:tmpl w:val="85A4472C"/>
    <w:lvl w:ilvl="0">
      <w:start w:val="14"/>
      <w:numFmt w:val="decimal"/>
      <w:lvlText w:val="%1."/>
      <w:legacy w:legacy="1" w:legacySpace="0" w:legacyIndent="0"/>
      <w:lvlJc w:val="left"/>
      <w:rPr>
        <w:rFonts w:ascii="Times New Roman" w:hAnsi="Times New Roman" w:cs="Times New Roman" w:hint="default"/>
        <w:color w:val="383637"/>
      </w:rPr>
    </w:lvl>
  </w:abstractNum>
  <w:abstractNum w:abstractNumId="5" w15:restartNumberingAfterBreak="0">
    <w:nsid w:val="58870ECD"/>
    <w:multiLevelType w:val="hybridMultilevel"/>
    <w:tmpl w:val="A49ED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0271F2"/>
    <w:multiLevelType w:val="singleLevel"/>
    <w:tmpl w:val="2960CAC0"/>
    <w:lvl w:ilvl="0">
      <w:start w:val="13"/>
      <w:numFmt w:val="decimal"/>
      <w:lvlText w:val="%1."/>
      <w:legacy w:legacy="1" w:legacySpace="0" w:legacyIndent="0"/>
      <w:lvlJc w:val="left"/>
      <w:rPr>
        <w:rFonts w:ascii="Times New Roman" w:hAnsi="Times New Roman" w:cs="Times New Roman" w:hint="default"/>
        <w:color w:val="383637"/>
      </w:rPr>
    </w:lvl>
  </w:abstractNum>
  <w:abstractNum w:abstractNumId="7" w15:restartNumberingAfterBreak="0">
    <w:nsid w:val="622E4A57"/>
    <w:multiLevelType w:val="hybridMultilevel"/>
    <w:tmpl w:val="3D5C5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4359A8"/>
    <w:multiLevelType w:val="singleLevel"/>
    <w:tmpl w:val="EED4F9C0"/>
    <w:lvl w:ilvl="0">
      <w:start w:val="1"/>
      <w:numFmt w:val="decimal"/>
      <w:lvlText w:val="%1."/>
      <w:legacy w:legacy="1" w:legacySpace="0" w:legacyIndent="0"/>
      <w:lvlJc w:val="left"/>
      <w:rPr>
        <w:rFonts w:ascii="Times New Roman" w:hAnsi="Times New Roman" w:cs="Times New Roman" w:hint="default"/>
        <w:color w:val="383738"/>
      </w:rPr>
    </w:lvl>
  </w:abstractNum>
  <w:abstractNum w:abstractNumId="9" w15:restartNumberingAfterBreak="0">
    <w:nsid w:val="758D703B"/>
    <w:multiLevelType w:val="singleLevel"/>
    <w:tmpl w:val="C06ED9CA"/>
    <w:lvl w:ilvl="0">
      <w:start w:val="11"/>
      <w:numFmt w:val="decimal"/>
      <w:lvlText w:val="%1."/>
      <w:legacy w:legacy="1" w:legacySpace="0" w:legacyIndent="0"/>
      <w:lvlJc w:val="left"/>
      <w:rPr>
        <w:rFonts w:ascii="Times New Roman" w:hAnsi="Times New Roman" w:cs="Times New Roman" w:hint="default"/>
        <w:color w:val="373637"/>
      </w:rPr>
    </w:lvl>
  </w:abstractNum>
  <w:abstractNum w:abstractNumId="10" w15:restartNumberingAfterBreak="0">
    <w:nsid w:val="7E252621"/>
    <w:multiLevelType w:val="hybridMultilevel"/>
    <w:tmpl w:val="005AD9A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58446168">
    <w:abstractNumId w:val="3"/>
  </w:num>
  <w:num w:numId="2" w16cid:durableId="330564833">
    <w:abstractNumId w:val="10"/>
  </w:num>
  <w:num w:numId="3" w16cid:durableId="1479031175">
    <w:abstractNumId w:val="0"/>
    <w:lvlOverride w:ilvl="0">
      <w:lvl w:ilvl="0">
        <w:numFmt w:val="bullet"/>
        <w:lvlText w:val=""/>
        <w:legacy w:legacy="1" w:legacySpace="0" w:legacyIndent="0"/>
        <w:lvlJc w:val="left"/>
        <w:rPr>
          <w:rFonts w:ascii="Symbol" w:hAnsi="Symbol" w:hint="default"/>
          <w:color w:val="333233"/>
        </w:rPr>
      </w:lvl>
    </w:lvlOverride>
  </w:num>
  <w:num w:numId="4" w16cid:durableId="1095321451">
    <w:abstractNumId w:val="0"/>
    <w:lvlOverride w:ilvl="0">
      <w:lvl w:ilvl="0">
        <w:numFmt w:val="bullet"/>
        <w:lvlText w:val=""/>
        <w:legacy w:legacy="1" w:legacySpace="0" w:legacyIndent="0"/>
        <w:lvlJc w:val="left"/>
        <w:rPr>
          <w:rFonts w:ascii="Symbol" w:hAnsi="Symbol" w:hint="default"/>
          <w:color w:val="525152"/>
        </w:rPr>
      </w:lvl>
    </w:lvlOverride>
  </w:num>
  <w:num w:numId="5" w16cid:durableId="872230272">
    <w:abstractNumId w:val="8"/>
  </w:num>
  <w:num w:numId="6" w16cid:durableId="744375366">
    <w:abstractNumId w:val="8"/>
    <w:lvlOverride w:ilvl="0">
      <w:lvl w:ilvl="0">
        <w:start w:val="2"/>
        <w:numFmt w:val="decimal"/>
        <w:lvlText w:val="%1."/>
        <w:legacy w:legacy="1" w:legacySpace="0" w:legacyIndent="0"/>
        <w:lvlJc w:val="left"/>
        <w:rPr>
          <w:rFonts w:ascii="Times New Roman" w:hAnsi="Times New Roman" w:cs="Times New Roman" w:hint="default"/>
          <w:color w:val="383738"/>
        </w:rPr>
      </w:lvl>
    </w:lvlOverride>
  </w:num>
  <w:num w:numId="7" w16cid:durableId="1499922492">
    <w:abstractNumId w:val="8"/>
    <w:lvlOverride w:ilvl="0">
      <w:lvl w:ilvl="0">
        <w:start w:val="3"/>
        <w:numFmt w:val="decimal"/>
        <w:lvlText w:val="%1."/>
        <w:legacy w:legacy="1" w:legacySpace="0" w:legacyIndent="0"/>
        <w:lvlJc w:val="left"/>
        <w:rPr>
          <w:rFonts w:ascii="Times New Roman" w:hAnsi="Times New Roman" w:cs="Times New Roman" w:hint="default"/>
          <w:color w:val="383738"/>
        </w:rPr>
      </w:lvl>
    </w:lvlOverride>
  </w:num>
  <w:num w:numId="8" w16cid:durableId="50420284">
    <w:abstractNumId w:val="8"/>
    <w:lvlOverride w:ilvl="0">
      <w:lvl w:ilvl="0">
        <w:start w:val="4"/>
        <w:numFmt w:val="decimal"/>
        <w:lvlText w:val="%1."/>
        <w:legacy w:legacy="1" w:legacySpace="0" w:legacyIndent="0"/>
        <w:lvlJc w:val="left"/>
        <w:rPr>
          <w:rFonts w:ascii="Times New Roman" w:hAnsi="Times New Roman" w:cs="Times New Roman" w:hint="default"/>
          <w:color w:val="383738"/>
        </w:rPr>
      </w:lvl>
    </w:lvlOverride>
  </w:num>
  <w:num w:numId="9" w16cid:durableId="172456148">
    <w:abstractNumId w:val="8"/>
    <w:lvlOverride w:ilvl="0">
      <w:lvl w:ilvl="0">
        <w:start w:val="5"/>
        <w:numFmt w:val="decimal"/>
        <w:lvlText w:val="%1."/>
        <w:legacy w:legacy="1" w:legacySpace="0" w:legacyIndent="0"/>
        <w:lvlJc w:val="left"/>
        <w:rPr>
          <w:rFonts w:ascii="Times New Roman" w:hAnsi="Times New Roman" w:cs="Times New Roman" w:hint="default"/>
          <w:color w:val="383738"/>
        </w:rPr>
      </w:lvl>
    </w:lvlOverride>
  </w:num>
  <w:num w:numId="10" w16cid:durableId="570893190">
    <w:abstractNumId w:val="1"/>
  </w:num>
  <w:num w:numId="11" w16cid:durableId="1451558569">
    <w:abstractNumId w:val="1"/>
    <w:lvlOverride w:ilvl="0">
      <w:lvl w:ilvl="0">
        <w:start w:val="7"/>
        <w:numFmt w:val="decimal"/>
        <w:lvlText w:val="%1."/>
        <w:legacy w:legacy="1" w:legacySpace="0" w:legacyIndent="0"/>
        <w:lvlJc w:val="left"/>
        <w:rPr>
          <w:rFonts w:ascii="Times New Roman" w:hAnsi="Times New Roman" w:cs="Times New Roman" w:hint="default"/>
          <w:color w:val="383637"/>
        </w:rPr>
      </w:lvl>
    </w:lvlOverride>
  </w:num>
  <w:num w:numId="12" w16cid:durableId="1060983477">
    <w:abstractNumId w:val="1"/>
    <w:lvlOverride w:ilvl="0">
      <w:lvl w:ilvl="0">
        <w:start w:val="8"/>
        <w:numFmt w:val="decimal"/>
        <w:lvlText w:val="%1."/>
        <w:legacy w:legacy="1" w:legacySpace="0" w:legacyIndent="0"/>
        <w:lvlJc w:val="left"/>
        <w:rPr>
          <w:rFonts w:ascii="Times New Roman" w:hAnsi="Times New Roman" w:cs="Times New Roman" w:hint="default"/>
          <w:color w:val="383637"/>
        </w:rPr>
      </w:lvl>
    </w:lvlOverride>
  </w:num>
  <w:num w:numId="13" w16cid:durableId="2027246475">
    <w:abstractNumId w:val="1"/>
    <w:lvlOverride w:ilvl="0">
      <w:lvl w:ilvl="0">
        <w:start w:val="9"/>
        <w:numFmt w:val="decimal"/>
        <w:lvlText w:val="%1."/>
        <w:legacy w:legacy="1" w:legacySpace="0" w:legacyIndent="0"/>
        <w:lvlJc w:val="left"/>
        <w:rPr>
          <w:rFonts w:ascii="Times New Roman" w:hAnsi="Times New Roman" w:cs="Times New Roman" w:hint="default"/>
          <w:color w:val="383637"/>
        </w:rPr>
      </w:lvl>
    </w:lvlOverride>
  </w:num>
  <w:num w:numId="14" w16cid:durableId="442578735">
    <w:abstractNumId w:val="2"/>
  </w:num>
  <w:num w:numId="15" w16cid:durableId="1457408556">
    <w:abstractNumId w:val="0"/>
    <w:lvlOverride w:ilvl="0">
      <w:lvl w:ilvl="0">
        <w:numFmt w:val="bullet"/>
        <w:lvlText w:val=""/>
        <w:legacy w:legacy="1" w:legacySpace="0" w:legacyIndent="0"/>
        <w:lvlJc w:val="left"/>
        <w:rPr>
          <w:rFonts w:ascii="Symbol" w:hAnsi="Symbol" w:hint="default"/>
          <w:color w:val="383637"/>
        </w:rPr>
      </w:lvl>
    </w:lvlOverride>
  </w:num>
  <w:num w:numId="16" w16cid:durableId="1244267067">
    <w:abstractNumId w:val="9"/>
  </w:num>
  <w:num w:numId="17" w16cid:durableId="681124440">
    <w:abstractNumId w:val="6"/>
  </w:num>
  <w:num w:numId="18" w16cid:durableId="1179153172">
    <w:abstractNumId w:val="4"/>
  </w:num>
  <w:num w:numId="19" w16cid:durableId="1950090079">
    <w:abstractNumId w:val="7"/>
  </w:num>
  <w:num w:numId="20" w16cid:durableId="2021470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72"/>
    <w:rsid w:val="00000325"/>
    <w:rsid w:val="00017AD2"/>
    <w:rsid w:val="00084FB3"/>
    <w:rsid w:val="00085843"/>
    <w:rsid w:val="00085EA2"/>
    <w:rsid w:val="0008707B"/>
    <w:rsid w:val="000C1331"/>
    <w:rsid w:val="000F7B3C"/>
    <w:rsid w:val="00114226"/>
    <w:rsid w:val="00117A78"/>
    <w:rsid w:val="0017588B"/>
    <w:rsid w:val="0019220D"/>
    <w:rsid w:val="001E40BB"/>
    <w:rsid w:val="00210A60"/>
    <w:rsid w:val="00215F30"/>
    <w:rsid w:val="0024555C"/>
    <w:rsid w:val="00246194"/>
    <w:rsid w:val="002A0FA4"/>
    <w:rsid w:val="002A665D"/>
    <w:rsid w:val="002D686A"/>
    <w:rsid w:val="00323D86"/>
    <w:rsid w:val="00351690"/>
    <w:rsid w:val="003F7F94"/>
    <w:rsid w:val="004045D6"/>
    <w:rsid w:val="004058FC"/>
    <w:rsid w:val="004561EF"/>
    <w:rsid w:val="004E359A"/>
    <w:rsid w:val="004F3ADF"/>
    <w:rsid w:val="00527BAA"/>
    <w:rsid w:val="005355F7"/>
    <w:rsid w:val="00553930"/>
    <w:rsid w:val="00556CBD"/>
    <w:rsid w:val="005633F1"/>
    <w:rsid w:val="005955B4"/>
    <w:rsid w:val="005A1284"/>
    <w:rsid w:val="005A2E55"/>
    <w:rsid w:val="005A6E53"/>
    <w:rsid w:val="005B79C0"/>
    <w:rsid w:val="005C49BA"/>
    <w:rsid w:val="005D5A15"/>
    <w:rsid w:val="00622487"/>
    <w:rsid w:val="00654FB9"/>
    <w:rsid w:val="00660B1C"/>
    <w:rsid w:val="00661372"/>
    <w:rsid w:val="006A0BB0"/>
    <w:rsid w:val="007016A5"/>
    <w:rsid w:val="0070625F"/>
    <w:rsid w:val="00755D16"/>
    <w:rsid w:val="00777E1D"/>
    <w:rsid w:val="007B685F"/>
    <w:rsid w:val="007D1941"/>
    <w:rsid w:val="007D4F93"/>
    <w:rsid w:val="008139F9"/>
    <w:rsid w:val="00825146"/>
    <w:rsid w:val="0083506A"/>
    <w:rsid w:val="008363DC"/>
    <w:rsid w:val="008746FA"/>
    <w:rsid w:val="008C7AA8"/>
    <w:rsid w:val="008F0AEE"/>
    <w:rsid w:val="00900479"/>
    <w:rsid w:val="0091122C"/>
    <w:rsid w:val="00911348"/>
    <w:rsid w:val="00927CB4"/>
    <w:rsid w:val="00962B43"/>
    <w:rsid w:val="00990230"/>
    <w:rsid w:val="009B7869"/>
    <w:rsid w:val="009D41C6"/>
    <w:rsid w:val="009E292A"/>
    <w:rsid w:val="009E5239"/>
    <w:rsid w:val="00A0069B"/>
    <w:rsid w:val="00A26431"/>
    <w:rsid w:val="00A53F2E"/>
    <w:rsid w:val="00A85F71"/>
    <w:rsid w:val="00AF2F16"/>
    <w:rsid w:val="00B079B5"/>
    <w:rsid w:val="00B17F72"/>
    <w:rsid w:val="00B630BC"/>
    <w:rsid w:val="00B9617E"/>
    <w:rsid w:val="00BB22D1"/>
    <w:rsid w:val="00BD09B8"/>
    <w:rsid w:val="00BD1F0B"/>
    <w:rsid w:val="00BD7E9D"/>
    <w:rsid w:val="00BE2BA8"/>
    <w:rsid w:val="00C00D4E"/>
    <w:rsid w:val="00C14725"/>
    <w:rsid w:val="00C5213F"/>
    <w:rsid w:val="00C75431"/>
    <w:rsid w:val="00CA6FE0"/>
    <w:rsid w:val="00CC3DD8"/>
    <w:rsid w:val="00CC3FD1"/>
    <w:rsid w:val="00CD6C49"/>
    <w:rsid w:val="00D1271A"/>
    <w:rsid w:val="00D17FE7"/>
    <w:rsid w:val="00D44148"/>
    <w:rsid w:val="00D53651"/>
    <w:rsid w:val="00D7547D"/>
    <w:rsid w:val="00D80642"/>
    <w:rsid w:val="00D865B1"/>
    <w:rsid w:val="00D97BE0"/>
    <w:rsid w:val="00DB0132"/>
    <w:rsid w:val="00DB66AE"/>
    <w:rsid w:val="00DE60F8"/>
    <w:rsid w:val="00E00F50"/>
    <w:rsid w:val="00E47849"/>
    <w:rsid w:val="00E861BA"/>
    <w:rsid w:val="00EA6085"/>
    <w:rsid w:val="00EC1155"/>
    <w:rsid w:val="00EF1C1B"/>
    <w:rsid w:val="00EF529D"/>
    <w:rsid w:val="00F13805"/>
    <w:rsid w:val="00F32D1A"/>
    <w:rsid w:val="00F52D3D"/>
    <w:rsid w:val="00F90509"/>
    <w:rsid w:val="00FC1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605A"/>
  <w15:chartTrackingRefBased/>
  <w15:docId w15:val="{A3ECBBAE-1E6E-4F60-8B34-0552FEC6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7F72"/>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B17F72"/>
    <w:rPr>
      <w:rFonts w:ascii="Times New Roman" w:eastAsia="Times New Roman" w:hAnsi="Times New Roman" w:cs="Times New Roman"/>
      <w:b/>
      <w:sz w:val="24"/>
      <w:szCs w:val="20"/>
    </w:rPr>
  </w:style>
  <w:style w:type="paragraph" w:styleId="BodyText">
    <w:name w:val="Body Text"/>
    <w:basedOn w:val="Normal"/>
    <w:link w:val="BodyTextChar"/>
    <w:semiHidden/>
    <w:rsid w:val="00FC13BB"/>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FC13BB"/>
    <w:rPr>
      <w:rFonts w:ascii="Times New Roman" w:eastAsia="Times New Roman" w:hAnsi="Times New Roman" w:cs="Times New Roman"/>
      <w:b/>
      <w:sz w:val="24"/>
      <w:szCs w:val="20"/>
    </w:rPr>
  </w:style>
  <w:style w:type="paragraph" w:customStyle="1" w:styleId="Style">
    <w:name w:val="Style"/>
    <w:rsid w:val="00D7547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5C4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F954-8DED-4256-B834-09EF0118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Leach</dc:creator>
  <cp:keywords/>
  <dc:description/>
  <cp:lastModifiedBy>Helen Bailey</cp:lastModifiedBy>
  <cp:revision>2</cp:revision>
  <dcterms:created xsi:type="dcterms:W3CDTF">2023-05-20T14:29:00Z</dcterms:created>
  <dcterms:modified xsi:type="dcterms:W3CDTF">2023-05-20T14:29:00Z</dcterms:modified>
</cp:coreProperties>
</file>